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DA" w:rsidRDefault="00BB4DEA" w:rsidP="00180636">
      <w:pPr>
        <w:spacing w:beforeLines="200" w:line="360" w:lineRule="auto"/>
        <w:jc w:val="center"/>
        <w:rPr>
          <w:rFonts w:ascii="黑体" w:eastAsia="黑体" w:hAnsi="宋体"/>
          <w:b/>
          <w:sz w:val="48"/>
          <w:szCs w:val="48"/>
        </w:rPr>
      </w:pPr>
      <w:r>
        <w:rPr>
          <w:rFonts w:ascii="黑体" w:eastAsia="黑体" w:hAnsi="宋体" w:hint="eastAsia"/>
          <w:b/>
          <w:sz w:val="48"/>
          <w:szCs w:val="48"/>
        </w:rPr>
        <w:t>长合区泗安片区“美丽园区”提升工程－府前路南延边坡防治工程设计施工一体化采购项目劳务分包</w:t>
      </w:r>
    </w:p>
    <w:p w:rsidR="00CE65DA" w:rsidRDefault="00CE65DA">
      <w:pPr>
        <w:spacing w:line="360" w:lineRule="auto"/>
        <w:jc w:val="center"/>
        <w:rPr>
          <w:rFonts w:ascii="仿宋_GB2312" w:eastAsia="仿宋_GB2312"/>
          <w:b/>
          <w:sz w:val="52"/>
        </w:rPr>
      </w:pPr>
    </w:p>
    <w:p w:rsidR="00CE65DA" w:rsidRDefault="00CE65DA">
      <w:pPr>
        <w:jc w:val="center"/>
        <w:rPr>
          <w:rFonts w:eastAsia="黑体"/>
          <w:sz w:val="84"/>
        </w:rPr>
      </w:pPr>
    </w:p>
    <w:p w:rsidR="00CE65DA" w:rsidRDefault="00BB4DEA">
      <w:pPr>
        <w:jc w:val="center"/>
        <w:rPr>
          <w:rFonts w:eastAsia="黑体"/>
          <w:sz w:val="84"/>
        </w:rPr>
      </w:pPr>
      <w:r>
        <w:rPr>
          <w:rFonts w:eastAsia="黑体" w:hint="eastAsia"/>
          <w:sz w:val="84"/>
        </w:rPr>
        <w:t>招标文件</w:t>
      </w:r>
    </w:p>
    <w:p w:rsidR="00CE65DA" w:rsidRDefault="00CE65DA">
      <w:pPr>
        <w:spacing w:line="360" w:lineRule="auto"/>
        <w:jc w:val="center"/>
        <w:rPr>
          <w:rFonts w:ascii="仿宋_GB2312" w:eastAsia="仿宋_GB2312"/>
          <w:b/>
          <w:sz w:val="32"/>
        </w:rPr>
      </w:pPr>
    </w:p>
    <w:p w:rsidR="00CE65DA" w:rsidRDefault="00BB4DEA">
      <w:pPr>
        <w:spacing w:line="360" w:lineRule="auto"/>
        <w:jc w:val="center"/>
        <w:rPr>
          <w:rFonts w:ascii="仿宋_GB2312" w:eastAsia="仿宋_GB2312"/>
          <w:b/>
          <w:color w:val="FFFFFF"/>
          <w:sz w:val="32"/>
        </w:rPr>
      </w:pPr>
      <w:r>
        <w:rPr>
          <w:rFonts w:ascii="仿宋_GB2312" w:eastAsia="仿宋_GB2312" w:hint="eastAsia"/>
          <w:b/>
          <w:color w:val="FFFFFF"/>
          <w:sz w:val="32"/>
        </w:rPr>
        <w:t>工备案</w:t>
      </w:r>
      <w:r>
        <w:rPr>
          <w:rFonts w:ascii="仿宋_GB2312" w:eastAsia="仿宋_GB2312"/>
          <w:b/>
          <w:color w:val="FFFFFF"/>
          <w:sz w:val="32"/>
        </w:rPr>
        <w:t>稿</w:t>
      </w:r>
    </w:p>
    <w:p w:rsidR="00CE65DA" w:rsidRDefault="00CE65DA">
      <w:pPr>
        <w:spacing w:line="360" w:lineRule="auto"/>
        <w:rPr>
          <w:rFonts w:ascii="仿宋_GB2312" w:eastAsia="仿宋_GB2312"/>
        </w:rPr>
      </w:pPr>
    </w:p>
    <w:p w:rsidR="00CE65DA" w:rsidRDefault="00CE65DA">
      <w:pPr>
        <w:spacing w:line="360" w:lineRule="auto"/>
        <w:rPr>
          <w:rFonts w:ascii="仿宋_GB2312" w:eastAsia="仿宋_GB2312"/>
        </w:rPr>
      </w:pPr>
    </w:p>
    <w:p w:rsidR="00CE65DA" w:rsidRDefault="00CE65DA">
      <w:pPr>
        <w:spacing w:line="360" w:lineRule="auto"/>
        <w:rPr>
          <w:rFonts w:ascii="仿宋_GB2312" w:eastAsia="仿宋_GB2312"/>
        </w:rPr>
      </w:pPr>
    </w:p>
    <w:p w:rsidR="00CE65DA" w:rsidRDefault="00CE65DA">
      <w:pPr>
        <w:spacing w:line="360" w:lineRule="auto"/>
        <w:rPr>
          <w:rFonts w:ascii="仿宋_GB2312" w:eastAsia="仿宋_GB2312"/>
        </w:rPr>
      </w:pPr>
    </w:p>
    <w:p w:rsidR="00CE65DA" w:rsidRDefault="00CE65DA">
      <w:pPr>
        <w:spacing w:line="360" w:lineRule="auto"/>
        <w:rPr>
          <w:rFonts w:ascii="仿宋_GB2312" w:eastAsia="仿宋_GB2312"/>
        </w:rPr>
      </w:pPr>
    </w:p>
    <w:p w:rsidR="00CE65DA" w:rsidRDefault="00BB4DEA">
      <w:pPr>
        <w:spacing w:line="600" w:lineRule="exact"/>
        <w:jc w:val="center"/>
        <w:rPr>
          <w:rFonts w:ascii="黑体" w:eastAsia="黑体"/>
          <w:snapToGrid w:val="0"/>
          <w:spacing w:val="-10"/>
          <w:kern w:val="0"/>
          <w:sz w:val="32"/>
        </w:rPr>
      </w:pPr>
      <w:r>
        <w:rPr>
          <w:rFonts w:ascii="黑体" w:eastAsia="黑体" w:hint="eastAsia"/>
          <w:sz w:val="32"/>
        </w:rPr>
        <w:t>招 标 人：</w:t>
      </w:r>
      <w:r>
        <w:rPr>
          <w:rFonts w:ascii="黑体" w:eastAsia="黑体" w:hint="eastAsia"/>
          <w:snapToGrid w:val="0"/>
          <w:spacing w:val="-10"/>
          <w:kern w:val="0"/>
          <w:sz w:val="32"/>
        </w:rPr>
        <w:t>浙江省隧道工程集团有限公司</w:t>
      </w:r>
    </w:p>
    <w:p w:rsidR="00CE65DA" w:rsidRDefault="00BB4DEA">
      <w:pPr>
        <w:spacing w:line="600" w:lineRule="exact"/>
        <w:jc w:val="center"/>
        <w:rPr>
          <w:rFonts w:ascii="黑体" w:eastAsia="黑体"/>
          <w:sz w:val="32"/>
        </w:rPr>
      </w:pPr>
      <w:r>
        <w:rPr>
          <w:rFonts w:ascii="黑体" w:eastAsia="黑体" w:hint="eastAsia"/>
          <w:sz w:val="32"/>
        </w:rPr>
        <w:t>二○二四年</w:t>
      </w:r>
      <w:r w:rsidR="00180636">
        <w:rPr>
          <w:rFonts w:ascii="黑体" w:eastAsia="黑体" w:hint="eastAsia"/>
          <w:sz w:val="32"/>
        </w:rPr>
        <w:t>八</w:t>
      </w:r>
      <w:r>
        <w:rPr>
          <w:rFonts w:ascii="黑体" w:eastAsia="黑体" w:hint="eastAsia"/>
          <w:sz w:val="32"/>
        </w:rPr>
        <w:t>月</w:t>
      </w:r>
      <w:r>
        <w:rPr>
          <w:rFonts w:ascii="黑体" w:eastAsia="黑体"/>
          <w:sz w:val="32"/>
        </w:rPr>
        <w:tab/>
      </w:r>
    </w:p>
    <w:p w:rsidR="00CE65DA" w:rsidRDefault="00BB4DEA">
      <w:pPr>
        <w:rPr>
          <w:rFonts w:ascii="黑体" w:eastAsia="黑体"/>
          <w:sz w:val="32"/>
        </w:rPr>
      </w:pPr>
      <w:r>
        <w:rPr>
          <w:rFonts w:ascii="黑体" w:eastAsia="黑体"/>
          <w:sz w:val="32"/>
        </w:rPr>
        <w:br w:type="page"/>
      </w:r>
    </w:p>
    <w:p w:rsidR="00CE65DA" w:rsidRDefault="00BB4DEA">
      <w:pPr>
        <w:spacing w:line="560" w:lineRule="exact"/>
        <w:jc w:val="center"/>
        <w:outlineLvl w:val="0"/>
        <w:rPr>
          <w:rFonts w:ascii="仿宋" w:eastAsia="仿宋" w:hAnsi="仿宋" w:cs="仿宋"/>
          <w:bCs/>
          <w:sz w:val="32"/>
          <w:szCs w:val="32"/>
        </w:rPr>
      </w:pPr>
      <w:r>
        <w:rPr>
          <w:rFonts w:ascii="仿宋" w:eastAsia="仿宋" w:hAnsi="仿宋" w:cs="仿宋" w:hint="eastAsia"/>
          <w:bCs/>
          <w:sz w:val="32"/>
          <w:szCs w:val="32"/>
        </w:rPr>
        <w:lastRenderedPageBreak/>
        <w:t>目    录</w:t>
      </w:r>
    </w:p>
    <w:p w:rsidR="00CE65DA" w:rsidRDefault="00CE65DA">
      <w:pPr>
        <w:spacing w:line="560" w:lineRule="exact"/>
        <w:jc w:val="center"/>
        <w:rPr>
          <w:rFonts w:ascii="仿宋" w:eastAsia="仿宋" w:hAnsi="仿宋" w:cs="仿宋"/>
          <w:b/>
          <w:bCs/>
          <w:sz w:val="32"/>
          <w:szCs w:val="32"/>
        </w:rPr>
      </w:pPr>
    </w:p>
    <w:p w:rsidR="00CE65DA" w:rsidRDefault="00BB4DEA">
      <w:pPr>
        <w:spacing w:line="560" w:lineRule="exact"/>
        <w:ind w:firstLineChars="400" w:firstLine="1280"/>
        <w:rPr>
          <w:rFonts w:ascii="仿宋" w:eastAsia="仿宋" w:hAnsi="仿宋" w:cs="仿宋"/>
          <w:sz w:val="32"/>
          <w:szCs w:val="32"/>
        </w:rPr>
      </w:pPr>
      <w:r>
        <w:rPr>
          <w:rFonts w:ascii="仿宋" w:eastAsia="仿宋" w:hAnsi="仿宋" w:cs="仿宋" w:hint="eastAsia"/>
          <w:sz w:val="32"/>
          <w:szCs w:val="32"/>
        </w:rPr>
        <w:t>第一部分      投标邀请函</w:t>
      </w:r>
    </w:p>
    <w:p w:rsidR="00CE65DA" w:rsidRDefault="00BB4DEA">
      <w:pPr>
        <w:spacing w:line="560" w:lineRule="exact"/>
        <w:ind w:firstLineChars="400" w:firstLine="1280"/>
        <w:rPr>
          <w:rFonts w:ascii="仿宋" w:eastAsia="仿宋" w:hAnsi="仿宋" w:cs="仿宋"/>
          <w:sz w:val="32"/>
          <w:szCs w:val="32"/>
        </w:rPr>
      </w:pPr>
      <w:r>
        <w:rPr>
          <w:rFonts w:ascii="仿宋" w:eastAsia="仿宋" w:hAnsi="仿宋" w:cs="仿宋" w:hint="eastAsia"/>
          <w:sz w:val="32"/>
          <w:szCs w:val="32"/>
        </w:rPr>
        <w:t>第二部分      编制和提交投标文件须知</w:t>
      </w:r>
    </w:p>
    <w:p w:rsidR="00CE65DA" w:rsidRDefault="00BB4DEA">
      <w:pPr>
        <w:spacing w:line="560" w:lineRule="exact"/>
        <w:ind w:firstLineChars="400" w:firstLine="1280"/>
        <w:rPr>
          <w:rFonts w:ascii="仿宋" w:eastAsia="仿宋" w:hAnsi="仿宋" w:cs="仿宋"/>
          <w:sz w:val="32"/>
          <w:szCs w:val="32"/>
        </w:rPr>
      </w:pPr>
      <w:r>
        <w:rPr>
          <w:rFonts w:ascii="仿宋" w:eastAsia="仿宋" w:hAnsi="仿宋" w:cs="仿宋" w:hint="eastAsia"/>
          <w:sz w:val="32"/>
          <w:szCs w:val="32"/>
        </w:rPr>
        <w:t>第三部分      劳务需求和服务要求</w:t>
      </w:r>
    </w:p>
    <w:p w:rsidR="00CE65DA" w:rsidRDefault="00BB4DEA">
      <w:pPr>
        <w:spacing w:line="560" w:lineRule="exact"/>
        <w:ind w:firstLineChars="400" w:firstLine="1280"/>
        <w:rPr>
          <w:rFonts w:ascii="仿宋" w:eastAsia="仿宋" w:hAnsi="仿宋" w:cs="仿宋"/>
          <w:sz w:val="32"/>
          <w:szCs w:val="32"/>
        </w:rPr>
      </w:pPr>
      <w:r>
        <w:rPr>
          <w:rFonts w:ascii="仿宋" w:eastAsia="仿宋" w:hAnsi="仿宋" w:cs="仿宋" w:hint="eastAsia"/>
          <w:sz w:val="32"/>
          <w:szCs w:val="32"/>
        </w:rPr>
        <w:t>第四部分      合同范本</w:t>
      </w:r>
    </w:p>
    <w:p w:rsidR="00CE65DA" w:rsidRDefault="00BB4DEA">
      <w:pPr>
        <w:spacing w:line="560" w:lineRule="exact"/>
        <w:ind w:firstLineChars="400" w:firstLine="1280"/>
        <w:rPr>
          <w:rFonts w:ascii="仿宋" w:eastAsia="仿宋" w:hAnsi="仿宋" w:cs="仿宋"/>
          <w:sz w:val="32"/>
          <w:szCs w:val="32"/>
        </w:rPr>
      </w:pPr>
      <w:r>
        <w:rPr>
          <w:rFonts w:ascii="仿宋" w:eastAsia="仿宋" w:hAnsi="仿宋" w:cs="仿宋" w:hint="eastAsia"/>
          <w:sz w:val="32"/>
          <w:szCs w:val="32"/>
        </w:rPr>
        <w:t xml:space="preserve">第五部分      </w:t>
      </w:r>
      <w:bookmarkStart w:id="0" w:name="_Hlt91233176"/>
      <w:bookmarkEnd w:id="0"/>
      <w:r>
        <w:rPr>
          <w:rFonts w:ascii="仿宋" w:eastAsia="仿宋" w:hAnsi="仿宋" w:cs="仿宋" w:hint="eastAsia"/>
          <w:sz w:val="32"/>
          <w:szCs w:val="32"/>
        </w:rPr>
        <w:t>应提交的有关格式范例</w:t>
      </w:r>
    </w:p>
    <w:p w:rsidR="00CE65DA" w:rsidRDefault="00BB4DEA">
      <w:pPr>
        <w:rPr>
          <w:rFonts w:ascii="仿宋" w:eastAsia="仿宋" w:hAnsi="仿宋" w:cs="仿宋"/>
          <w:sz w:val="32"/>
          <w:szCs w:val="32"/>
        </w:rPr>
      </w:pPr>
      <w:r>
        <w:rPr>
          <w:rFonts w:ascii="仿宋" w:eastAsia="仿宋" w:hAnsi="仿宋" w:cs="仿宋" w:hint="eastAsia"/>
          <w:sz w:val="32"/>
          <w:szCs w:val="32"/>
        </w:rPr>
        <w:br w:type="page"/>
      </w:r>
    </w:p>
    <w:p w:rsidR="00CE65DA" w:rsidRDefault="00BB4DEA">
      <w:pPr>
        <w:spacing w:line="460" w:lineRule="exact"/>
        <w:jc w:val="center"/>
        <w:outlineLvl w:val="0"/>
        <w:rPr>
          <w:rFonts w:ascii="宋体" w:hAnsi="宋体" w:cs="Arial"/>
          <w:b/>
          <w:bCs/>
          <w:sz w:val="36"/>
        </w:rPr>
      </w:pPr>
      <w:r>
        <w:rPr>
          <w:rFonts w:ascii="宋体" w:hAnsi="宋体" w:cs="Arial"/>
          <w:b/>
          <w:bCs/>
          <w:sz w:val="36"/>
        </w:rPr>
        <w:lastRenderedPageBreak/>
        <w:t xml:space="preserve">第一部分   </w:t>
      </w:r>
      <w:r>
        <w:rPr>
          <w:rFonts w:ascii="宋体" w:hAnsi="宋体" w:cs="Arial" w:hint="eastAsia"/>
          <w:b/>
          <w:sz w:val="36"/>
          <w:szCs w:val="36"/>
        </w:rPr>
        <w:t>投标邀请函</w:t>
      </w:r>
    </w:p>
    <w:p w:rsidR="00CE65DA" w:rsidRDefault="00CE65DA">
      <w:pPr>
        <w:spacing w:line="460" w:lineRule="exact"/>
        <w:jc w:val="center"/>
        <w:rPr>
          <w:rFonts w:ascii="宋体" w:hAnsi="宋体" w:cs="Arial"/>
          <w:b/>
          <w:bCs/>
          <w:sz w:val="36"/>
        </w:rPr>
      </w:pPr>
    </w:p>
    <w:p w:rsidR="00CE65DA" w:rsidRDefault="00BB4DEA">
      <w:pPr>
        <w:spacing w:line="440" w:lineRule="exact"/>
        <w:ind w:firstLine="480"/>
        <w:rPr>
          <w:rFonts w:ascii="宋体" w:hAnsi="宋体" w:cs="Arial"/>
          <w:b/>
          <w:sz w:val="24"/>
        </w:rPr>
      </w:pPr>
      <w:r>
        <w:rPr>
          <w:rFonts w:ascii="宋体" w:hAnsi="宋体" w:cs="Arial"/>
          <w:b/>
          <w:sz w:val="24"/>
        </w:rPr>
        <w:t>1、</w:t>
      </w:r>
      <w:r>
        <w:rPr>
          <w:rFonts w:ascii="宋体" w:hAnsi="宋体" w:cs="Arial" w:hint="eastAsia"/>
          <w:b/>
          <w:sz w:val="24"/>
        </w:rPr>
        <w:t>项目</w:t>
      </w:r>
      <w:r>
        <w:rPr>
          <w:rFonts w:ascii="宋体" w:hAnsi="宋体" w:cs="Arial"/>
          <w:b/>
          <w:sz w:val="24"/>
        </w:rPr>
        <w:t>编号：</w:t>
      </w:r>
      <w:r>
        <w:rPr>
          <w:rFonts w:ascii="宋体" w:hAnsi="宋体" w:cs="Arial"/>
          <w:sz w:val="24"/>
        </w:rPr>
        <w:t>ZJSD-</w:t>
      </w:r>
      <w:r>
        <w:rPr>
          <w:rFonts w:ascii="宋体" w:hAnsi="宋体" w:cs="Arial" w:hint="eastAsia"/>
          <w:sz w:val="24"/>
        </w:rPr>
        <w:t>2024081204</w:t>
      </w:r>
    </w:p>
    <w:p w:rsidR="00CE65DA" w:rsidRDefault="00BB4DEA">
      <w:pPr>
        <w:spacing w:line="440" w:lineRule="exact"/>
        <w:ind w:firstLine="480"/>
        <w:rPr>
          <w:rFonts w:ascii="宋体" w:eastAsiaTheme="minorEastAsia" w:hAnsi="宋体" w:cs="Arial"/>
          <w:bCs/>
          <w:sz w:val="24"/>
        </w:rPr>
      </w:pPr>
      <w:r>
        <w:rPr>
          <w:rFonts w:ascii="宋体" w:hAnsi="宋体" w:cs="Arial"/>
          <w:b/>
          <w:sz w:val="24"/>
        </w:rPr>
        <w:t>2、项目名称：</w:t>
      </w:r>
      <w:r>
        <w:rPr>
          <w:rFonts w:ascii="宋体" w:hAnsi="宋体" w:cs="Arial" w:hint="eastAsia"/>
          <w:bCs/>
          <w:sz w:val="24"/>
        </w:rPr>
        <w:t>长合区泗安片区“美丽园区”提升工程－府前路南延边坡防治工程设计施工一体化采购项目-劳务分包</w:t>
      </w:r>
    </w:p>
    <w:p w:rsidR="00CE65DA" w:rsidRDefault="00BB4DEA">
      <w:pPr>
        <w:pStyle w:val="a3"/>
        <w:spacing w:line="440" w:lineRule="exact"/>
        <w:ind w:firstLine="472"/>
        <w:rPr>
          <w:rFonts w:ascii="宋体" w:hAnsi="宋体" w:cs="Arial"/>
          <w:bCs/>
          <w:kern w:val="2"/>
          <w:sz w:val="24"/>
          <w:szCs w:val="24"/>
        </w:rPr>
      </w:pPr>
      <w:r>
        <w:rPr>
          <w:rFonts w:ascii="宋体" w:hAnsi="宋体" w:cs="Arial"/>
          <w:b/>
          <w:kern w:val="2"/>
          <w:sz w:val="24"/>
          <w:szCs w:val="24"/>
        </w:rPr>
        <w:t>3、</w:t>
      </w:r>
      <w:r>
        <w:rPr>
          <w:rFonts w:ascii="宋体" w:hAnsi="宋体" w:cs="Arial" w:hint="eastAsia"/>
          <w:b/>
          <w:kern w:val="2"/>
          <w:sz w:val="24"/>
          <w:szCs w:val="24"/>
        </w:rPr>
        <w:t>分包</w:t>
      </w:r>
      <w:r>
        <w:rPr>
          <w:rFonts w:ascii="宋体" w:hAnsi="宋体" w:cs="Arial"/>
          <w:b/>
          <w:kern w:val="2"/>
          <w:sz w:val="24"/>
          <w:szCs w:val="24"/>
        </w:rPr>
        <w:t>内容：</w:t>
      </w:r>
      <w:r>
        <w:rPr>
          <w:rFonts w:ascii="宋体" w:hAnsi="宋体" w:cs="Arial" w:hint="eastAsia"/>
          <w:bCs/>
          <w:kern w:val="2"/>
          <w:sz w:val="24"/>
          <w:szCs w:val="24"/>
        </w:rPr>
        <w:t>劳务分包。</w:t>
      </w:r>
    </w:p>
    <w:p w:rsidR="00CE65DA" w:rsidRDefault="00BB4DEA">
      <w:pPr>
        <w:pStyle w:val="a3"/>
        <w:spacing w:line="440" w:lineRule="exact"/>
        <w:ind w:firstLine="472"/>
        <w:rPr>
          <w:rFonts w:ascii="宋体" w:hAnsi="宋体" w:cs="Arial"/>
          <w:kern w:val="2"/>
          <w:sz w:val="24"/>
          <w:szCs w:val="24"/>
        </w:rPr>
      </w:pPr>
      <w:r>
        <w:rPr>
          <w:rFonts w:ascii="宋体" w:hAnsi="宋体" w:cs="Arial"/>
          <w:kern w:val="2"/>
          <w:sz w:val="24"/>
          <w:szCs w:val="24"/>
        </w:rPr>
        <w:t>具体内容详见招标文件。</w:t>
      </w:r>
    </w:p>
    <w:p w:rsidR="00CE65DA" w:rsidRDefault="00BB4DEA">
      <w:pPr>
        <w:spacing w:line="440" w:lineRule="exact"/>
        <w:ind w:firstLine="480"/>
        <w:rPr>
          <w:rFonts w:ascii="宋体" w:hAnsi="宋体" w:cs="Arial"/>
          <w:sz w:val="24"/>
        </w:rPr>
      </w:pPr>
      <w:r>
        <w:rPr>
          <w:rFonts w:ascii="宋体" w:hAnsi="宋体" w:cs="Arial" w:hint="eastAsia"/>
          <w:b/>
          <w:sz w:val="24"/>
        </w:rPr>
        <w:t>4</w:t>
      </w:r>
      <w:r>
        <w:rPr>
          <w:rFonts w:ascii="宋体" w:hAnsi="宋体" w:cs="Arial"/>
          <w:b/>
          <w:sz w:val="24"/>
        </w:rPr>
        <w:t>、</w:t>
      </w:r>
      <w:r>
        <w:rPr>
          <w:rFonts w:ascii="宋体" w:hAnsi="宋体" w:cs="Arial" w:hint="eastAsia"/>
          <w:b/>
          <w:sz w:val="24"/>
        </w:rPr>
        <w:t>招标</w:t>
      </w:r>
      <w:r>
        <w:rPr>
          <w:rFonts w:ascii="宋体" w:hAnsi="宋体" w:cs="Arial"/>
          <w:b/>
          <w:sz w:val="24"/>
        </w:rPr>
        <w:t>方式：</w:t>
      </w:r>
      <w:r>
        <w:rPr>
          <w:rFonts w:ascii="宋体" w:hAnsi="宋体" w:cs="Arial" w:hint="eastAsia"/>
          <w:sz w:val="24"/>
        </w:rPr>
        <w:t>邀请</w:t>
      </w:r>
      <w:r>
        <w:rPr>
          <w:rFonts w:ascii="宋体" w:hAnsi="宋体" w:cs="Arial"/>
          <w:sz w:val="24"/>
        </w:rPr>
        <w:t>招标。</w:t>
      </w:r>
    </w:p>
    <w:p w:rsidR="00CE65DA" w:rsidRDefault="00BB4DEA">
      <w:pPr>
        <w:spacing w:line="440" w:lineRule="exact"/>
        <w:ind w:firstLine="480"/>
        <w:rPr>
          <w:rFonts w:ascii="宋体" w:hAnsi="宋体" w:cs="Arial"/>
          <w:b/>
          <w:sz w:val="24"/>
        </w:rPr>
      </w:pPr>
      <w:r>
        <w:rPr>
          <w:rFonts w:ascii="宋体" w:hAnsi="宋体" w:cs="Arial"/>
          <w:b/>
          <w:sz w:val="24"/>
        </w:rPr>
        <w:t>5</w:t>
      </w:r>
      <w:r>
        <w:rPr>
          <w:rFonts w:ascii="宋体" w:hAnsi="宋体" w:cs="Arial" w:hint="eastAsia"/>
          <w:b/>
          <w:sz w:val="24"/>
        </w:rPr>
        <w:t>、获取招标文件截止</w:t>
      </w:r>
      <w:r>
        <w:rPr>
          <w:rFonts w:ascii="宋体" w:hAnsi="宋体" w:cs="Arial"/>
          <w:b/>
          <w:sz w:val="24"/>
        </w:rPr>
        <w:t>时间</w:t>
      </w:r>
      <w:r>
        <w:rPr>
          <w:rFonts w:ascii="宋体" w:hAnsi="宋体" w:cs="Arial" w:hint="eastAsia"/>
          <w:b/>
          <w:sz w:val="24"/>
        </w:rPr>
        <w:t>及方式：</w:t>
      </w:r>
    </w:p>
    <w:p w:rsidR="00CE65DA" w:rsidRDefault="00BB4DEA">
      <w:pPr>
        <w:spacing w:line="440" w:lineRule="exact"/>
        <w:ind w:firstLine="480"/>
        <w:rPr>
          <w:rFonts w:ascii="宋体" w:hAnsi="宋体" w:cs="Arial"/>
          <w:sz w:val="24"/>
        </w:rPr>
      </w:pPr>
      <w:r>
        <w:rPr>
          <w:rFonts w:ascii="宋体" w:hAnsi="宋体" w:cs="Arial" w:hint="eastAsia"/>
          <w:sz w:val="24"/>
        </w:rPr>
        <w:t>2024</w:t>
      </w:r>
      <w:r>
        <w:rPr>
          <w:rFonts w:ascii="宋体" w:hAnsi="宋体" w:cs="Arial"/>
          <w:sz w:val="24"/>
        </w:rPr>
        <w:t>年</w:t>
      </w:r>
      <w:r>
        <w:rPr>
          <w:rFonts w:ascii="宋体" w:hAnsi="宋体" w:cs="Arial" w:hint="eastAsia"/>
          <w:sz w:val="24"/>
        </w:rPr>
        <w:t>8</w:t>
      </w:r>
      <w:r>
        <w:rPr>
          <w:rFonts w:ascii="宋体" w:hAnsi="宋体" w:cs="Arial"/>
          <w:sz w:val="24"/>
        </w:rPr>
        <w:t>月</w:t>
      </w:r>
      <w:r>
        <w:rPr>
          <w:rFonts w:ascii="宋体" w:hAnsi="宋体" w:cs="Arial" w:hint="eastAsia"/>
          <w:sz w:val="24"/>
        </w:rPr>
        <w:t>1</w:t>
      </w:r>
      <w:r>
        <w:rPr>
          <w:rFonts w:ascii="宋体" w:hAnsi="宋体" w:cs="Arial"/>
          <w:sz w:val="24"/>
        </w:rPr>
        <w:t>日至</w:t>
      </w:r>
      <w:r>
        <w:rPr>
          <w:rFonts w:ascii="宋体" w:hAnsi="宋体" w:cs="Arial" w:hint="eastAsia"/>
          <w:sz w:val="24"/>
        </w:rPr>
        <w:t>2023</w:t>
      </w:r>
      <w:r>
        <w:rPr>
          <w:rFonts w:ascii="宋体" w:hAnsi="宋体" w:cs="Arial"/>
          <w:sz w:val="24"/>
        </w:rPr>
        <w:t>年</w:t>
      </w:r>
      <w:r>
        <w:rPr>
          <w:rFonts w:ascii="宋体" w:hAnsi="宋体" w:cs="Arial" w:hint="eastAsia"/>
          <w:sz w:val="24"/>
        </w:rPr>
        <w:t>8</w:t>
      </w:r>
      <w:r>
        <w:rPr>
          <w:rFonts w:ascii="宋体" w:hAnsi="宋体" w:cs="Arial"/>
          <w:sz w:val="24"/>
        </w:rPr>
        <w:t>月</w:t>
      </w:r>
      <w:r>
        <w:rPr>
          <w:rFonts w:ascii="宋体" w:hAnsi="宋体" w:cs="Arial" w:hint="eastAsia"/>
          <w:sz w:val="24"/>
        </w:rPr>
        <w:t>2</w:t>
      </w:r>
      <w:r>
        <w:rPr>
          <w:rFonts w:ascii="宋体" w:hAnsi="宋体" w:cs="Arial"/>
          <w:sz w:val="24"/>
        </w:rPr>
        <w:t>日止（工作时间  上午：8：30-12：00，下午13：30-17：00，节假日除外）</w:t>
      </w:r>
      <w:r>
        <w:rPr>
          <w:rFonts w:ascii="宋体" w:hAnsi="宋体" w:cs="Arial" w:hint="eastAsia"/>
          <w:sz w:val="24"/>
        </w:rPr>
        <w:t>，通过电子邮箱发送至每家投标单位。</w:t>
      </w:r>
    </w:p>
    <w:p w:rsidR="00CE65DA" w:rsidRDefault="00BB4DEA">
      <w:pPr>
        <w:spacing w:line="440" w:lineRule="exact"/>
        <w:ind w:firstLine="480"/>
        <w:rPr>
          <w:rFonts w:ascii="宋体" w:hAnsi="宋体" w:cs="Arial"/>
          <w:b/>
          <w:sz w:val="24"/>
        </w:rPr>
      </w:pPr>
      <w:r>
        <w:rPr>
          <w:rFonts w:ascii="宋体" w:hAnsi="宋体" w:cs="Arial" w:hint="eastAsia"/>
          <w:b/>
          <w:sz w:val="24"/>
        </w:rPr>
        <w:t>6</w:t>
      </w:r>
      <w:r>
        <w:rPr>
          <w:rFonts w:ascii="宋体" w:hAnsi="宋体" w:cs="Arial"/>
          <w:b/>
          <w:sz w:val="24"/>
        </w:rPr>
        <w:t>、投标截止时间与地点：</w:t>
      </w:r>
    </w:p>
    <w:p w:rsidR="00CE65DA" w:rsidRDefault="00BB4DEA">
      <w:pPr>
        <w:spacing w:line="440" w:lineRule="exact"/>
        <w:ind w:firstLine="480"/>
        <w:rPr>
          <w:rFonts w:ascii="宋体" w:hAnsi="宋体" w:cs="Arial"/>
          <w:sz w:val="24"/>
        </w:rPr>
      </w:pPr>
      <w:r>
        <w:rPr>
          <w:rFonts w:ascii="宋体" w:hAnsi="宋体" w:cs="Arial" w:hint="eastAsia"/>
          <w:sz w:val="24"/>
        </w:rPr>
        <w:t>2024</w:t>
      </w:r>
      <w:r>
        <w:rPr>
          <w:rFonts w:ascii="宋体" w:hAnsi="宋体" w:cs="Arial"/>
          <w:sz w:val="24"/>
        </w:rPr>
        <w:t>年</w:t>
      </w:r>
      <w:r>
        <w:rPr>
          <w:rFonts w:ascii="宋体" w:hAnsi="宋体" w:cs="Arial" w:hint="eastAsia"/>
          <w:sz w:val="24"/>
        </w:rPr>
        <w:t>8</w:t>
      </w:r>
      <w:r>
        <w:rPr>
          <w:rFonts w:ascii="宋体" w:hAnsi="宋体" w:cs="Arial"/>
          <w:sz w:val="24"/>
        </w:rPr>
        <w:t>月</w:t>
      </w:r>
      <w:r>
        <w:rPr>
          <w:rFonts w:ascii="宋体" w:hAnsi="宋体" w:cs="Arial" w:hint="eastAsia"/>
          <w:sz w:val="24"/>
        </w:rPr>
        <w:t>12</w:t>
      </w:r>
      <w:r>
        <w:rPr>
          <w:rFonts w:ascii="宋体" w:hAnsi="宋体" w:cs="Arial"/>
          <w:sz w:val="24"/>
        </w:rPr>
        <w:t>日</w:t>
      </w:r>
      <w:r>
        <w:rPr>
          <w:rFonts w:ascii="宋体" w:hAnsi="宋体" w:cs="Arial" w:hint="eastAsia"/>
          <w:sz w:val="24"/>
        </w:rPr>
        <w:t>上</w:t>
      </w:r>
      <w:r>
        <w:rPr>
          <w:rFonts w:ascii="宋体" w:hAnsi="宋体" w:cs="Arial"/>
          <w:sz w:val="24"/>
        </w:rPr>
        <w:t>午</w:t>
      </w:r>
      <w:r>
        <w:rPr>
          <w:rFonts w:ascii="宋体" w:hAnsi="宋体" w:cs="Arial" w:hint="eastAsia"/>
          <w:sz w:val="24"/>
        </w:rPr>
        <w:t>10</w:t>
      </w:r>
      <w:r>
        <w:rPr>
          <w:rFonts w:ascii="宋体" w:hAnsi="宋体" w:cs="Arial"/>
          <w:sz w:val="24"/>
        </w:rPr>
        <w:t>时</w:t>
      </w:r>
      <w:r>
        <w:rPr>
          <w:rFonts w:ascii="宋体" w:hAnsi="宋体" w:cs="Arial" w:hint="eastAsia"/>
          <w:sz w:val="24"/>
        </w:rPr>
        <w:t>30</w:t>
      </w:r>
      <w:r>
        <w:rPr>
          <w:rFonts w:ascii="宋体" w:hAnsi="宋体" w:cs="Arial"/>
          <w:sz w:val="24"/>
        </w:rPr>
        <w:t>分</w:t>
      </w:r>
    </w:p>
    <w:p w:rsidR="00CE65DA" w:rsidRDefault="00BB4DEA">
      <w:pPr>
        <w:spacing w:line="440" w:lineRule="exact"/>
        <w:ind w:firstLine="480"/>
        <w:rPr>
          <w:rFonts w:ascii="宋体" w:eastAsiaTheme="minorEastAsia" w:hAnsi="宋体" w:cs="Arial"/>
          <w:sz w:val="24"/>
        </w:rPr>
      </w:pPr>
      <w:r>
        <w:rPr>
          <w:rFonts w:ascii="宋体" w:hAnsi="宋体" w:cs="Arial"/>
          <w:sz w:val="24"/>
        </w:rPr>
        <w:t>地点：</w:t>
      </w:r>
      <w:r>
        <w:rPr>
          <w:rFonts w:ascii="宋体" w:hAnsi="宋体" w:cs="Arial" w:hint="eastAsia"/>
          <w:sz w:val="24"/>
        </w:rPr>
        <w:t>浙江省杭州市西湖区古墩路673号瑞博国际A座15楼会议室。</w:t>
      </w:r>
    </w:p>
    <w:p w:rsidR="00CE65DA" w:rsidRDefault="00BB4DEA">
      <w:pPr>
        <w:spacing w:line="440" w:lineRule="exact"/>
        <w:ind w:firstLine="482"/>
        <w:rPr>
          <w:rFonts w:ascii="宋体" w:hAnsi="宋体" w:cs="Arial"/>
          <w:b/>
          <w:sz w:val="24"/>
        </w:rPr>
      </w:pPr>
      <w:r>
        <w:rPr>
          <w:rFonts w:ascii="宋体" w:hAnsi="宋体" w:cs="Arial"/>
          <w:b/>
          <w:sz w:val="24"/>
        </w:rPr>
        <w:t>7、开标时间与地点：</w:t>
      </w:r>
    </w:p>
    <w:p w:rsidR="00CE65DA" w:rsidRDefault="00BB4DEA">
      <w:pPr>
        <w:spacing w:line="440" w:lineRule="exact"/>
        <w:ind w:firstLine="480"/>
        <w:rPr>
          <w:rFonts w:ascii="宋体" w:hAnsi="宋体" w:cs="Arial"/>
          <w:sz w:val="24"/>
        </w:rPr>
      </w:pPr>
      <w:r>
        <w:rPr>
          <w:rFonts w:ascii="宋体" w:hAnsi="宋体" w:cs="Arial" w:hint="eastAsia"/>
          <w:sz w:val="24"/>
        </w:rPr>
        <w:t>2024</w:t>
      </w:r>
      <w:r>
        <w:rPr>
          <w:rFonts w:ascii="宋体" w:hAnsi="宋体" w:cs="Arial"/>
          <w:sz w:val="24"/>
        </w:rPr>
        <w:t>年</w:t>
      </w:r>
      <w:r>
        <w:rPr>
          <w:rFonts w:ascii="宋体" w:hAnsi="宋体" w:cs="Arial" w:hint="eastAsia"/>
          <w:sz w:val="24"/>
        </w:rPr>
        <w:t>8</w:t>
      </w:r>
      <w:r>
        <w:rPr>
          <w:rFonts w:ascii="宋体" w:hAnsi="宋体" w:cs="Arial"/>
          <w:sz w:val="24"/>
        </w:rPr>
        <w:t>月</w:t>
      </w:r>
      <w:r>
        <w:rPr>
          <w:rFonts w:ascii="宋体" w:hAnsi="宋体" w:cs="Arial" w:hint="eastAsia"/>
          <w:sz w:val="24"/>
        </w:rPr>
        <w:t>12日上</w:t>
      </w:r>
      <w:r>
        <w:rPr>
          <w:rFonts w:ascii="宋体" w:hAnsi="宋体" w:cs="Arial"/>
          <w:sz w:val="24"/>
        </w:rPr>
        <w:t>午</w:t>
      </w:r>
      <w:r>
        <w:rPr>
          <w:rFonts w:ascii="宋体" w:hAnsi="宋体" w:cs="Arial" w:hint="eastAsia"/>
          <w:sz w:val="24"/>
        </w:rPr>
        <w:t>10</w:t>
      </w:r>
      <w:r>
        <w:rPr>
          <w:rFonts w:ascii="宋体" w:hAnsi="宋体" w:cs="Arial"/>
          <w:sz w:val="24"/>
        </w:rPr>
        <w:t>时</w:t>
      </w:r>
      <w:r>
        <w:rPr>
          <w:rFonts w:ascii="宋体" w:hAnsi="宋体" w:cs="Arial" w:hint="eastAsia"/>
          <w:sz w:val="24"/>
        </w:rPr>
        <w:t>30</w:t>
      </w:r>
      <w:r>
        <w:rPr>
          <w:rFonts w:ascii="宋体" w:hAnsi="宋体" w:cs="Arial"/>
          <w:sz w:val="24"/>
        </w:rPr>
        <w:t>分</w:t>
      </w:r>
    </w:p>
    <w:p w:rsidR="00CE65DA" w:rsidRDefault="00BB4DEA">
      <w:pPr>
        <w:spacing w:line="440" w:lineRule="exact"/>
        <w:ind w:firstLine="480"/>
        <w:rPr>
          <w:rFonts w:ascii="宋体" w:eastAsiaTheme="minorEastAsia" w:hAnsi="宋体" w:cs="Arial"/>
          <w:sz w:val="24"/>
          <w:highlight w:val="red"/>
        </w:rPr>
      </w:pPr>
      <w:r>
        <w:rPr>
          <w:rFonts w:ascii="宋体" w:hAnsi="宋体" w:cs="Arial"/>
          <w:sz w:val="24"/>
        </w:rPr>
        <w:t>地点：</w:t>
      </w:r>
      <w:r>
        <w:rPr>
          <w:rFonts w:ascii="宋体" w:hAnsi="宋体" w:cs="Arial" w:hint="eastAsia"/>
          <w:sz w:val="24"/>
        </w:rPr>
        <w:t>浙江省杭州市西湖区古墩路673号瑞博国际A座15楼会议室。</w:t>
      </w:r>
    </w:p>
    <w:p w:rsidR="00CE65DA" w:rsidRDefault="00BB4DEA">
      <w:pPr>
        <w:pStyle w:val="a3"/>
        <w:spacing w:line="440" w:lineRule="exact"/>
        <w:ind w:firstLine="482"/>
        <w:rPr>
          <w:rFonts w:ascii="宋体" w:hAnsi="宋体" w:cs="Arial"/>
          <w:b/>
          <w:sz w:val="24"/>
          <w:szCs w:val="24"/>
        </w:rPr>
      </w:pPr>
      <w:r>
        <w:rPr>
          <w:rFonts w:ascii="宋体" w:hAnsi="宋体" w:cs="Arial"/>
          <w:b/>
          <w:sz w:val="24"/>
          <w:szCs w:val="24"/>
        </w:rPr>
        <w:t>8、联系方式：</w:t>
      </w:r>
    </w:p>
    <w:p w:rsidR="00CE65DA" w:rsidRDefault="00BB4DEA">
      <w:pPr>
        <w:pStyle w:val="a3"/>
        <w:spacing w:line="440" w:lineRule="exact"/>
        <w:ind w:firstLine="482"/>
        <w:rPr>
          <w:rFonts w:ascii="宋体" w:hAnsi="宋体" w:cs="Arial"/>
          <w:sz w:val="24"/>
          <w:szCs w:val="24"/>
        </w:rPr>
      </w:pPr>
      <w:r>
        <w:rPr>
          <w:rFonts w:ascii="宋体" w:hAnsi="宋体" w:cs="Arial"/>
          <w:sz w:val="24"/>
          <w:szCs w:val="24"/>
        </w:rPr>
        <w:t>浙江省隧道工程集团有限公司</w:t>
      </w:r>
    </w:p>
    <w:p w:rsidR="00CE65DA" w:rsidRDefault="00BB4DEA">
      <w:pPr>
        <w:pStyle w:val="a3"/>
        <w:spacing w:line="440" w:lineRule="exact"/>
        <w:ind w:firstLine="482"/>
        <w:rPr>
          <w:rFonts w:ascii="宋体" w:eastAsiaTheme="minorEastAsia" w:hAnsi="宋体" w:cs="Arial"/>
          <w:sz w:val="24"/>
          <w:szCs w:val="24"/>
        </w:rPr>
      </w:pPr>
      <w:r>
        <w:rPr>
          <w:rFonts w:ascii="宋体" w:hAnsi="宋体" w:cs="Arial"/>
          <w:sz w:val="24"/>
          <w:szCs w:val="24"/>
        </w:rPr>
        <w:t>联系人：</w:t>
      </w:r>
      <w:r>
        <w:rPr>
          <w:rFonts w:ascii="宋体" w:hAnsi="宋体" w:cs="Arial" w:hint="eastAsia"/>
          <w:sz w:val="24"/>
          <w:szCs w:val="24"/>
        </w:rPr>
        <w:t>陈女士</w:t>
      </w:r>
    </w:p>
    <w:p w:rsidR="00CE65DA" w:rsidRDefault="00BB4DEA">
      <w:pPr>
        <w:pStyle w:val="a3"/>
        <w:spacing w:line="440" w:lineRule="exact"/>
        <w:ind w:firstLine="482"/>
        <w:rPr>
          <w:rFonts w:ascii="宋体" w:hAnsi="宋体" w:cs="Arial"/>
          <w:bCs/>
          <w:sz w:val="24"/>
          <w:szCs w:val="24"/>
        </w:rPr>
      </w:pPr>
      <w:r>
        <w:rPr>
          <w:rFonts w:ascii="宋体" w:hAnsi="宋体" w:cs="Arial"/>
          <w:bCs/>
          <w:sz w:val="24"/>
        </w:rPr>
        <w:t>联系电话：</w:t>
      </w:r>
      <w:r>
        <w:rPr>
          <w:rFonts w:ascii="宋体" w:hAnsi="宋体" w:cs="宋体" w:hint="eastAsia"/>
          <w:spacing w:val="-1"/>
          <w:sz w:val="24"/>
          <w:szCs w:val="24"/>
        </w:rPr>
        <w:t>13867460871</w:t>
      </w:r>
      <w:r>
        <w:rPr>
          <w:rFonts w:ascii="宋体" w:hAnsi="宋体" w:cs="Arial"/>
          <w:bCs/>
          <w:sz w:val="24"/>
        </w:rPr>
        <w:t>传真：</w:t>
      </w:r>
      <w:r>
        <w:rPr>
          <w:rFonts w:ascii="宋体" w:hAnsi="宋体" w:cs="Arial"/>
          <w:sz w:val="24"/>
          <w:szCs w:val="24"/>
        </w:rPr>
        <w:t>0571-</w:t>
      </w:r>
      <w:r>
        <w:rPr>
          <w:rFonts w:ascii="宋体" w:hAnsi="宋体" w:cs="Arial" w:hint="eastAsia"/>
          <w:bCs/>
          <w:snapToGrid w:val="0"/>
          <w:kern w:val="28"/>
          <w:sz w:val="24"/>
          <w:szCs w:val="24"/>
        </w:rPr>
        <w:t>88384573</w:t>
      </w:r>
    </w:p>
    <w:p w:rsidR="00CE65DA" w:rsidRDefault="00CE65DA">
      <w:pPr>
        <w:pStyle w:val="a3"/>
        <w:spacing w:line="440" w:lineRule="exact"/>
        <w:ind w:firstLine="482"/>
        <w:rPr>
          <w:rFonts w:ascii="宋体" w:hAnsi="宋体" w:cs="Arial"/>
          <w:sz w:val="24"/>
          <w:szCs w:val="24"/>
        </w:rPr>
      </w:pPr>
    </w:p>
    <w:p w:rsidR="00CE65DA" w:rsidRDefault="00BB4DEA">
      <w:pPr>
        <w:spacing w:line="440" w:lineRule="exact"/>
        <w:ind w:firstLineChars="85" w:firstLine="204"/>
        <w:jc w:val="right"/>
        <w:rPr>
          <w:rFonts w:ascii="宋体" w:eastAsiaTheme="minorEastAsia" w:hAnsi="宋体" w:cs="Arial"/>
          <w:kern w:val="0"/>
          <w:sz w:val="24"/>
          <w:szCs w:val="24"/>
        </w:rPr>
      </w:pPr>
      <w:r>
        <w:rPr>
          <w:rFonts w:ascii="宋体" w:eastAsiaTheme="minorEastAsia" w:hAnsi="宋体" w:cs="Arial"/>
          <w:kern w:val="0"/>
          <w:sz w:val="24"/>
          <w:szCs w:val="24"/>
        </w:rPr>
        <w:t>浙江省隧道工程集团有限公司</w:t>
      </w:r>
    </w:p>
    <w:p w:rsidR="00CE65DA" w:rsidRDefault="00BB4DEA">
      <w:pPr>
        <w:spacing w:line="440" w:lineRule="exact"/>
        <w:ind w:firstLineChars="85" w:firstLine="204"/>
        <w:jc w:val="left"/>
        <w:rPr>
          <w:rFonts w:ascii="宋体" w:eastAsiaTheme="minorEastAsia" w:hAnsi="宋体" w:cs="Arial"/>
          <w:kern w:val="0"/>
          <w:sz w:val="24"/>
          <w:szCs w:val="24"/>
          <w:highlight w:val="red"/>
        </w:rPr>
      </w:pPr>
      <w:r>
        <w:rPr>
          <w:rFonts w:ascii="宋体" w:eastAsiaTheme="minorEastAsia" w:hAnsi="宋体" w:cs="Arial" w:hint="eastAsia"/>
          <w:kern w:val="0"/>
          <w:sz w:val="24"/>
          <w:szCs w:val="24"/>
        </w:rPr>
        <w:t xml:space="preserve">                                                    2024年8月1日</w:t>
      </w:r>
    </w:p>
    <w:p w:rsidR="00CE65DA" w:rsidRDefault="00BB4DEA">
      <w:r>
        <w:br w:type="page"/>
      </w:r>
      <w:bookmarkStart w:id="1" w:name="_GoBack"/>
      <w:bookmarkEnd w:id="1"/>
    </w:p>
    <w:p w:rsidR="00CE65DA" w:rsidRDefault="00BB4DEA">
      <w:pPr>
        <w:snapToGrid w:val="0"/>
        <w:spacing w:line="360" w:lineRule="auto"/>
        <w:jc w:val="center"/>
        <w:outlineLvl w:val="0"/>
        <w:rPr>
          <w:rFonts w:ascii="宋体" w:hAnsi="宋体" w:cs="Arial"/>
          <w:b/>
          <w:bCs/>
          <w:kern w:val="44"/>
          <w:sz w:val="36"/>
          <w:szCs w:val="36"/>
        </w:rPr>
      </w:pPr>
      <w:r>
        <w:rPr>
          <w:rFonts w:ascii="宋体" w:hAnsi="宋体" w:cs="Arial"/>
          <w:b/>
          <w:bCs/>
          <w:kern w:val="44"/>
          <w:sz w:val="36"/>
          <w:szCs w:val="36"/>
        </w:rPr>
        <w:lastRenderedPageBreak/>
        <w:t>第二部分 编制和提交投标文件须知</w:t>
      </w:r>
    </w:p>
    <w:p w:rsidR="00CE65DA" w:rsidRDefault="00BB4DEA">
      <w:pPr>
        <w:snapToGrid w:val="0"/>
        <w:spacing w:line="360" w:lineRule="auto"/>
        <w:jc w:val="center"/>
        <w:rPr>
          <w:rFonts w:ascii="宋体" w:hAnsi="宋体" w:cs="Arial"/>
          <w:sz w:val="32"/>
          <w:szCs w:val="32"/>
        </w:rPr>
      </w:pPr>
      <w:r>
        <w:rPr>
          <w:rFonts w:ascii="宋体" w:hAnsi="宋体" w:cs="Arial"/>
          <w:b/>
          <w:bCs/>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516"/>
        <w:gridCol w:w="8544"/>
      </w:tblGrid>
      <w:tr w:rsidR="00CE65DA">
        <w:trPr>
          <w:trHeight w:val="90"/>
        </w:trPr>
        <w:tc>
          <w:tcPr>
            <w:tcW w:w="461" w:type="pct"/>
            <w:tcBorders>
              <w:top w:val="single" w:sz="4" w:space="0" w:color="000000"/>
              <w:bottom w:val="single" w:sz="4" w:space="0" w:color="000000"/>
              <w:right w:val="single" w:sz="4" w:space="0" w:color="auto"/>
            </w:tcBorders>
            <w:noWrap/>
            <w:vAlign w:val="center"/>
          </w:tcPr>
          <w:p w:rsidR="00CE65DA" w:rsidRDefault="00BB4DEA" w:rsidP="00180636">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8" w:type="pct"/>
            <w:tcBorders>
              <w:top w:val="single" w:sz="4" w:space="0" w:color="000000"/>
              <w:left w:val="single" w:sz="4" w:space="0" w:color="auto"/>
              <w:bottom w:val="single" w:sz="4" w:space="0" w:color="000000"/>
            </w:tcBorders>
            <w:noWrap/>
            <w:vAlign w:val="center"/>
          </w:tcPr>
          <w:p w:rsidR="00CE65DA" w:rsidRDefault="00BB4DEA" w:rsidP="00180636">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rsidR="00CE65DA">
        <w:trPr>
          <w:cantSplit/>
          <w:trHeight w:val="1806"/>
        </w:trPr>
        <w:tc>
          <w:tcPr>
            <w:tcW w:w="461" w:type="pct"/>
            <w:tcBorders>
              <w:top w:val="single" w:sz="4" w:space="0" w:color="000000"/>
              <w:right w:val="single" w:sz="4" w:space="0" w:color="auto"/>
            </w:tcBorders>
            <w:noWrap/>
            <w:vAlign w:val="center"/>
          </w:tcPr>
          <w:p w:rsidR="00CE65DA" w:rsidRDefault="00BB4DEA" w:rsidP="00180636">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8" w:type="pct"/>
            <w:tcBorders>
              <w:top w:val="single" w:sz="4" w:space="0" w:color="000000"/>
              <w:left w:val="single" w:sz="4" w:space="0" w:color="auto"/>
              <w:bottom w:val="single" w:sz="4" w:space="0" w:color="000000"/>
            </w:tcBorders>
            <w:noWrap/>
            <w:vAlign w:val="center"/>
          </w:tcPr>
          <w:p w:rsidR="00CE65DA" w:rsidRDefault="00BB4DEA" w:rsidP="00180636">
            <w:pPr>
              <w:pStyle w:val="a6"/>
              <w:snapToGrid w:val="0"/>
              <w:spacing w:beforeLines="50" w:line="360" w:lineRule="auto"/>
              <w:rPr>
                <w:rFonts w:hAnsi="宋体" w:cs="Arial"/>
                <w:b/>
                <w:sz w:val="24"/>
              </w:rPr>
            </w:pPr>
            <w:r>
              <w:rPr>
                <w:rFonts w:hAnsi="宋体" w:cs="Arial"/>
                <w:b/>
                <w:sz w:val="24"/>
              </w:rPr>
              <w:t>项目说明：</w:t>
            </w:r>
          </w:p>
          <w:p w:rsidR="00CE65DA" w:rsidRDefault="00BB4DEA">
            <w:pPr>
              <w:spacing w:line="440" w:lineRule="exact"/>
              <w:ind w:firstLine="480"/>
              <w:rPr>
                <w:rFonts w:ascii="宋体" w:eastAsiaTheme="minorEastAsia" w:hAnsi="宋体" w:cs="Arial"/>
                <w:bCs/>
                <w:sz w:val="24"/>
              </w:rPr>
            </w:pPr>
            <w:r>
              <w:rPr>
                <w:rFonts w:hAnsi="宋体" w:cs="Arial"/>
                <w:b/>
                <w:sz w:val="24"/>
              </w:rPr>
              <w:t>一、项目名称</w:t>
            </w:r>
            <w:r>
              <w:rPr>
                <w:rFonts w:hAnsi="宋体" w:cs="Arial"/>
                <w:sz w:val="24"/>
              </w:rPr>
              <w:t>：</w:t>
            </w:r>
            <w:r>
              <w:rPr>
                <w:rFonts w:ascii="宋体" w:hAnsi="宋体" w:cs="Arial" w:hint="eastAsia"/>
                <w:kern w:val="0"/>
                <w:sz w:val="24"/>
                <w:szCs w:val="21"/>
              </w:rPr>
              <w:t>长合区泗安片区“美丽园区”提升工程－府前路南延边坡防治工程设计施工一体化采购项目-劳务分包</w:t>
            </w:r>
          </w:p>
          <w:p w:rsidR="00CE65DA" w:rsidRDefault="00BB4DEA" w:rsidP="00180636">
            <w:pPr>
              <w:pStyle w:val="a6"/>
              <w:snapToGrid w:val="0"/>
              <w:spacing w:beforeLines="50" w:line="360" w:lineRule="auto"/>
              <w:ind w:firstLineChars="200" w:firstLine="482"/>
              <w:rPr>
                <w:rFonts w:eastAsiaTheme="minorEastAsia" w:hAnsi="宋体" w:cs="Arial"/>
                <w:sz w:val="24"/>
              </w:rPr>
            </w:pPr>
            <w:r>
              <w:rPr>
                <w:rFonts w:hAnsi="宋体" w:cs="Arial"/>
                <w:b/>
                <w:sz w:val="24"/>
              </w:rPr>
              <w:t>二、实施地点：</w:t>
            </w:r>
            <w:r>
              <w:rPr>
                <w:rFonts w:hAnsi="宋体" w:cs="Arial" w:hint="eastAsia"/>
                <w:sz w:val="24"/>
              </w:rPr>
              <w:t>浙江省湖州市长兴县泗安镇</w:t>
            </w:r>
          </w:p>
          <w:p w:rsidR="00CE65DA" w:rsidRDefault="00BB4DEA" w:rsidP="00180636">
            <w:pPr>
              <w:pStyle w:val="a3"/>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“劳务需求和服务要求”</w:t>
            </w:r>
          </w:p>
        </w:tc>
      </w:tr>
      <w:tr w:rsidR="00CE65DA">
        <w:trPr>
          <w:trHeight w:val="532"/>
        </w:trPr>
        <w:tc>
          <w:tcPr>
            <w:tcW w:w="461" w:type="pct"/>
            <w:tcBorders>
              <w:top w:val="single" w:sz="4" w:space="0" w:color="000000"/>
              <w:bottom w:val="single" w:sz="4" w:space="0" w:color="000000"/>
              <w:right w:val="single" w:sz="4" w:space="0" w:color="000000"/>
            </w:tcBorders>
            <w:noWrap/>
            <w:vAlign w:val="center"/>
          </w:tcPr>
          <w:p w:rsidR="00CE65DA" w:rsidRDefault="00BB4DEA" w:rsidP="00180636">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8" w:type="pct"/>
            <w:tcBorders>
              <w:top w:val="single" w:sz="4" w:space="0" w:color="000000"/>
              <w:left w:val="single" w:sz="4" w:space="0" w:color="000000"/>
              <w:bottom w:val="single" w:sz="4" w:space="0" w:color="000000"/>
              <w:right w:val="single" w:sz="4" w:space="0" w:color="000000"/>
            </w:tcBorders>
            <w:noWrap/>
            <w:vAlign w:val="center"/>
          </w:tcPr>
          <w:p w:rsidR="00CE65DA" w:rsidRDefault="00BB4DEA">
            <w:pPr>
              <w:spacing w:line="380" w:lineRule="exact"/>
              <w:jc w:val="left"/>
              <w:rPr>
                <w:rFonts w:hAnsi="宋体" w:cs="Arial"/>
                <w:sz w:val="24"/>
              </w:rPr>
            </w:pPr>
            <w:r>
              <w:rPr>
                <w:rFonts w:hAnsi="宋体" w:cs="Arial"/>
                <w:b/>
                <w:bCs/>
                <w:sz w:val="24"/>
              </w:rPr>
              <w:t>合同名称：</w:t>
            </w:r>
            <w:r>
              <w:rPr>
                <w:rFonts w:ascii="宋体" w:hAnsi="宋体" w:cs="Arial"/>
                <w:kern w:val="0"/>
                <w:sz w:val="24"/>
                <w:szCs w:val="21"/>
              </w:rPr>
              <w:t>《</w:t>
            </w:r>
            <w:r>
              <w:rPr>
                <w:rFonts w:ascii="宋体" w:hAnsi="宋体" w:cs="Arial" w:hint="eastAsia"/>
                <w:kern w:val="0"/>
                <w:sz w:val="24"/>
                <w:szCs w:val="21"/>
              </w:rPr>
              <w:t>长合区泗安片区“美丽园区”提升工程－府前路南延边坡防治工程设计施工一体化采购项目-劳务分包合同》</w:t>
            </w:r>
          </w:p>
        </w:tc>
      </w:tr>
      <w:tr w:rsidR="00CE65DA">
        <w:trPr>
          <w:trHeight w:val="751"/>
        </w:trPr>
        <w:tc>
          <w:tcPr>
            <w:tcW w:w="461" w:type="pct"/>
            <w:tcBorders>
              <w:top w:val="single" w:sz="4" w:space="0" w:color="000000"/>
              <w:bottom w:val="single" w:sz="4" w:space="0" w:color="000000"/>
              <w:right w:val="single" w:sz="4" w:space="0" w:color="000000"/>
            </w:tcBorders>
            <w:noWrap/>
            <w:vAlign w:val="center"/>
          </w:tcPr>
          <w:p w:rsidR="00CE65DA" w:rsidRDefault="00BB4DEA" w:rsidP="00180636">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8" w:type="pct"/>
            <w:tcBorders>
              <w:top w:val="single" w:sz="4" w:space="0" w:color="000000"/>
              <w:left w:val="single" w:sz="4" w:space="0" w:color="000000"/>
              <w:bottom w:val="single" w:sz="4" w:space="0" w:color="000000"/>
              <w:right w:val="single" w:sz="4" w:space="0" w:color="000000"/>
            </w:tcBorders>
            <w:noWrap/>
            <w:vAlign w:val="center"/>
          </w:tcPr>
          <w:p w:rsidR="00CE65DA" w:rsidRDefault="00BB4DEA" w:rsidP="00180636">
            <w:pPr>
              <w:pStyle w:val="a6"/>
              <w:snapToGrid w:val="0"/>
              <w:spacing w:beforeLines="50" w:line="360" w:lineRule="auto"/>
              <w:rPr>
                <w:rFonts w:hAnsi="宋体" w:cs="Arial"/>
                <w:sz w:val="24"/>
              </w:rPr>
            </w:pPr>
            <w:r>
              <w:rPr>
                <w:rFonts w:hAnsi="宋体" w:cs="Arial"/>
                <w:b/>
                <w:sz w:val="24"/>
              </w:rPr>
              <w:t>投标有效期：</w:t>
            </w:r>
            <w:r>
              <w:rPr>
                <w:rFonts w:hAnsi="宋体" w:cs="Arial"/>
                <w:sz w:val="24"/>
              </w:rPr>
              <w:t>自投标截止日起60天。如</w:t>
            </w:r>
            <w:r>
              <w:rPr>
                <w:rFonts w:hAnsi="宋体" w:cs="Arial" w:hint="eastAsia"/>
                <w:sz w:val="24"/>
              </w:rPr>
              <w:t>招标人</w:t>
            </w:r>
            <w:r>
              <w:rPr>
                <w:rFonts w:hAnsi="宋体" w:cs="Arial"/>
                <w:sz w:val="24"/>
              </w:rPr>
              <w:t>认为必要，可延长至总计最长不超过120天。</w:t>
            </w:r>
          </w:p>
        </w:tc>
      </w:tr>
      <w:tr w:rsidR="00CE65DA">
        <w:trPr>
          <w:trHeight w:val="281"/>
        </w:trPr>
        <w:tc>
          <w:tcPr>
            <w:tcW w:w="461" w:type="pct"/>
            <w:tcBorders>
              <w:top w:val="single" w:sz="4" w:space="0" w:color="000000"/>
              <w:bottom w:val="single" w:sz="4" w:space="0" w:color="000000"/>
              <w:right w:val="single" w:sz="4" w:space="0" w:color="000000"/>
            </w:tcBorders>
            <w:noWrap/>
            <w:vAlign w:val="center"/>
          </w:tcPr>
          <w:p w:rsidR="00CE65DA" w:rsidRDefault="00BB4DEA" w:rsidP="00180636">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8" w:type="pct"/>
            <w:tcBorders>
              <w:top w:val="single" w:sz="4" w:space="0" w:color="000000"/>
              <w:left w:val="single" w:sz="4" w:space="0" w:color="000000"/>
              <w:bottom w:val="single" w:sz="4" w:space="0" w:color="000000"/>
            </w:tcBorders>
            <w:noWrap/>
            <w:vAlign w:val="center"/>
          </w:tcPr>
          <w:p w:rsidR="00CE65DA" w:rsidRDefault="00BB4DEA" w:rsidP="00180636">
            <w:pPr>
              <w:pStyle w:val="a6"/>
              <w:snapToGrid w:val="0"/>
              <w:spacing w:beforeLines="50" w:line="360" w:lineRule="auto"/>
              <w:rPr>
                <w:rFonts w:hAnsi="宋体" w:cs="Arial"/>
                <w:sz w:val="24"/>
              </w:rPr>
            </w:pPr>
            <w:r>
              <w:rPr>
                <w:rFonts w:hAnsi="宋体" w:cs="Arial"/>
                <w:b/>
                <w:sz w:val="24"/>
              </w:rPr>
              <w:t>投标保证金：</w:t>
            </w:r>
            <w:r>
              <w:rPr>
                <w:rFonts w:hAnsi="宋体" w:cs="Arial" w:hint="eastAsia"/>
                <w:sz w:val="24"/>
              </w:rPr>
              <w:t>不采用</w:t>
            </w:r>
          </w:p>
        </w:tc>
      </w:tr>
      <w:tr w:rsidR="00CE65DA">
        <w:trPr>
          <w:trHeight w:val="422"/>
        </w:trPr>
        <w:tc>
          <w:tcPr>
            <w:tcW w:w="461" w:type="pct"/>
            <w:tcBorders>
              <w:top w:val="single" w:sz="4" w:space="0" w:color="000000"/>
              <w:bottom w:val="single" w:sz="4" w:space="0" w:color="000000"/>
              <w:right w:val="single" w:sz="4" w:space="0" w:color="000000"/>
            </w:tcBorders>
            <w:noWrap/>
            <w:vAlign w:val="center"/>
          </w:tcPr>
          <w:p w:rsidR="00CE65DA" w:rsidRDefault="00BB4DEA" w:rsidP="00180636">
            <w:pPr>
              <w:tabs>
                <w:tab w:val="left" w:pos="3780"/>
              </w:tabs>
              <w:snapToGrid w:val="0"/>
              <w:spacing w:beforeLines="50" w:line="360" w:lineRule="auto"/>
              <w:jc w:val="center"/>
              <w:rPr>
                <w:rFonts w:ascii="宋体" w:hAnsi="宋体" w:cs="Arial"/>
                <w:sz w:val="24"/>
              </w:rPr>
            </w:pPr>
            <w:r>
              <w:rPr>
                <w:rFonts w:ascii="宋体" w:hAnsi="宋体" w:cs="Arial" w:hint="eastAsia"/>
                <w:sz w:val="24"/>
              </w:rPr>
              <w:t>5</w:t>
            </w:r>
          </w:p>
        </w:tc>
        <w:tc>
          <w:tcPr>
            <w:tcW w:w="4538" w:type="pct"/>
            <w:tcBorders>
              <w:top w:val="single" w:sz="4" w:space="0" w:color="000000"/>
              <w:left w:val="single" w:sz="4" w:space="0" w:color="000000"/>
              <w:bottom w:val="single" w:sz="4" w:space="0" w:color="000000"/>
            </w:tcBorders>
            <w:noWrap/>
            <w:vAlign w:val="center"/>
          </w:tcPr>
          <w:p w:rsidR="00CE65DA" w:rsidRDefault="00BB4DEA" w:rsidP="00180636">
            <w:pPr>
              <w:pStyle w:val="a6"/>
              <w:snapToGrid w:val="0"/>
              <w:spacing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Ansi="宋体" w:cs="Arial" w:hint="eastAsia"/>
                <w:sz w:val="24"/>
                <w:szCs w:val="24"/>
              </w:rPr>
              <w:t>柒</w:t>
            </w:r>
            <w:r>
              <w:rPr>
                <w:rFonts w:hAnsi="宋体" w:cs="Arial"/>
                <w:sz w:val="24"/>
                <w:szCs w:val="24"/>
              </w:rPr>
              <w:t>份。</w:t>
            </w:r>
          </w:p>
        </w:tc>
      </w:tr>
      <w:tr w:rsidR="00CE65DA">
        <w:trPr>
          <w:trHeight w:val="299"/>
        </w:trPr>
        <w:tc>
          <w:tcPr>
            <w:tcW w:w="461" w:type="pct"/>
            <w:tcBorders>
              <w:top w:val="single" w:sz="4" w:space="0" w:color="000000"/>
              <w:bottom w:val="single" w:sz="4" w:space="0" w:color="000000"/>
              <w:right w:val="single" w:sz="4" w:space="0" w:color="000000"/>
            </w:tcBorders>
            <w:noWrap/>
            <w:vAlign w:val="center"/>
          </w:tcPr>
          <w:p w:rsidR="00CE65DA" w:rsidRDefault="00BB4DEA" w:rsidP="00180636">
            <w:pPr>
              <w:tabs>
                <w:tab w:val="left" w:pos="3780"/>
              </w:tabs>
              <w:snapToGrid w:val="0"/>
              <w:spacing w:beforeLines="50" w:line="360" w:lineRule="auto"/>
              <w:jc w:val="center"/>
              <w:rPr>
                <w:rFonts w:ascii="宋体" w:hAnsi="宋体" w:cs="Arial"/>
                <w:sz w:val="24"/>
              </w:rPr>
            </w:pPr>
            <w:r>
              <w:rPr>
                <w:rFonts w:ascii="宋体" w:hAnsi="宋体" w:cs="Arial" w:hint="eastAsia"/>
                <w:sz w:val="24"/>
              </w:rPr>
              <w:t>6</w:t>
            </w:r>
          </w:p>
        </w:tc>
        <w:tc>
          <w:tcPr>
            <w:tcW w:w="4538" w:type="pct"/>
            <w:tcBorders>
              <w:top w:val="single" w:sz="4" w:space="0" w:color="000000"/>
              <w:left w:val="single" w:sz="4" w:space="0" w:color="000000"/>
              <w:bottom w:val="single" w:sz="4" w:space="0" w:color="000000"/>
            </w:tcBorders>
            <w:noWrap/>
            <w:vAlign w:val="center"/>
          </w:tcPr>
          <w:p w:rsidR="00CE65DA" w:rsidRDefault="00BB4DEA" w:rsidP="00180636">
            <w:pPr>
              <w:pStyle w:val="a6"/>
              <w:snapToGrid w:val="0"/>
              <w:spacing w:beforeLines="50"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详见投标邀请函。</w:t>
            </w:r>
          </w:p>
        </w:tc>
      </w:tr>
      <w:tr w:rsidR="00CE65DA">
        <w:trPr>
          <w:trHeight w:val="458"/>
        </w:trPr>
        <w:tc>
          <w:tcPr>
            <w:tcW w:w="461" w:type="pct"/>
            <w:tcBorders>
              <w:top w:val="single" w:sz="4" w:space="0" w:color="000000"/>
              <w:bottom w:val="single" w:sz="4" w:space="0" w:color="000000"/>
              <w:right w:val="single" w:sz="4" w:space="0" w:color="000000"/>
            </w:tcBorders>
            <w:noWrap/>
            <w:vAlign w:val="center"/>
          </w:tcPr>
          <w:p w:rsidR="00CE65DA" w:rsidRDefault="00BB4DEA" w:rsidP="00180636">
            <w:pPr>
              <w:tabs>
                <w:tab w:val="left" w:pos="3780"/>
              </w:tabs>
              <w:snapToGrid w:val="0"/>
              <w:spacing w:beforeLines="50" w:line="360" w:lineRule="auto"/>
              <w:jc w:val="center"/>
              <w:rPr>
                <w:rFonts w:ascii="宋体" w:hAnsi="宋体" w:cs="Arial"/>
                <w:sz w:val="24"/>
              </w:rPr>
            </w:pPr>
            <w:r>
              <w:rPr>
                <w:rFonts w:ascii="宋体" w:hAnsi="宋体" w:cs="Arial" w:hint="eastAsia"/>
                <w:sz w:val="24"/>
              </w:rPr>
              <w:t>7</w:t>
            </w:r>
          </w:p>
        </w:tc>
        <w:tc>
          <w:tcPr>
            <w:tcW w:w="4538" w:type="pct"/>
            <w:tcBorders>
              <w:top w:val="single" w:sz="4" w:space="0" w:color="000000"/>
              <w:left w:val="single" w:sz="4" w:space="0" w:color="000000"/>
              <w:bottom w:val="single" w:sz="4" w:space="0" w:color="000000"/>
            </w:tcBorders>
            <w:noWrap/>
            <w:vAlign w:val="center"/>
          </w:tcPr>
          <w:p w:rsidR="00CE65DA" w:rsidRDefault="00BB4DEA" w:rsidP="00180636">
            <w:pPr>
              <w:pStyle w:val="a6"/>
              <w:snapToGrid w:val="0"/>
              <w:spacing w:beforeLines="50" w:line="360" w:lineRule="auto"/>
              <w:rPr>
                <w:rFonts w:hAnsi="宋体" w:cs="Arial"/>
                <w:sz w:val="24"/>
              </w:rPr>
            </w:pPr>
            <w:r>
              <w:rPr>
                <w:rFonts w:hAnsi="宋体" w:cs="Arial" w:hint="eastAsia"/>
                <w:b/>
                <w:bCs/>
                <w:sz w:val="24"/>
              </w:rPr>
              <w:t>开标时间及地点：</w:t>
            </w:r>
            <w:r>
              <w:rPr>
                <w:rFonts w:hAnsi="宋体" w:cs="Arial" w:hint="eastAsia"/>
                <w:sz w:val="24"/>
              </w:rPr>
              <w:t>详见投标邀请函。</w:t>
            </w:r>
          </w:p>
        </w:tc>
      </w:tr>
      <w:tr w:rsidR="00CE65DA">
        <w:trPr>
          <w:trHeight w:val="507"/>
        </w:trPr>
        <w:tc>
          <w:tcPr>
            <w:tcW w:w="461" w:type="pct"/>
            <w:tcBorders>
              <w:top w:val="single" w:sz="4" w:space="0" w:color="000000"/>
              <w:bottom w:val="single" w:sz="4" w:space="0" w:color="000000"/>
              <w:right w:val="single" w:sz="4" w:space="0" w:color="000000"/>
            </w:tcBorders>
            <w:noWrap/>
            <w:vAlign w:val="center"/>
          </w:tcPr>
          <w:p w:rsidR="00CE65DA" w:rsidRDefault="00BB4DEA" w:rsidP="00180636">
            <w:pPr>
              <w:tabs>
                <w:tab w:val="left" w:pos="3780"/>
              </w:tabs>
              <w:snapToGrid w:val="0"/>
              <w:spacing w:beforeLines="50" w:line="360" w:lineRule="auto"/>
              <w:jc w:val="center"/>
              <w:rPr>
                <w:rFonts w:ascii="宋体" w:hAnsi="宋体" w:cs="Arial"/>
                <w:sz w:val="24"/>
              </w:rPr>
            </w:pPr>
            <w:r>
              <w:rPr>
                <w:rFonts w:ascii="宋体" w:hAnsi="宋体" w:cs="Arial" w:hint="eastAsia"/>
                <w:sz w:val="24"/>
              </w:rPr>
              <w:t>8</w:t>
            </w:r>
          </w:p>
        </w:tc>
        <w:tc>
          <w:tcPr>
            <w:tcW w:w="4538" w:type="pct"/>
            <w:tcBorders>
              <w:top w:val="single" w:sz="4" w:space="0" w:color="000000"/>
              <w:left w:val="single" w:sz="4" w:space="0" w:color="000000"/>
              <w:bottom w:val="single" w:sz="4" w:space="0" w:color="000000"/>
            </w:tcBorders>
            <w:noWrap/>
            <w:vAlign w:val="center"/>
          </w:tcPr>
          <w:p w:rsidR="00CE65DA" w:rsidRDefault="00BB4DEA" w:rsidP="00180636">
            <w:pPr>
              <w:pStyle w:val="a3"/>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 xml:space="preserve">不组织。  </w:t>
            </w:r>
          </w:p>
        </w:tc>
      </w:tr>
      <w:tr w:rsidR="00CE65DA">
        <w:trPr>
          <w:trHeight w:val="507"/>
        </w:trPr>
        <w:tc>
          <w:tcPr>
            <w:tcW w:w="461" w:type="pct"/>
            <w:tcBorders>
              <w:top w:val="single" w:sz="4" w:space="0" w:color="000000"/>
              <w:bottom w:val="single" w:sz="4" w:space="0" w:color="000000"/>
              <w:right w:val="single" w:sz="4" w:space="0" w:color="000000"/>
            </w:tcBorders>
            <w:noWrap/>
            <w:vAlign w:val="center"/>
          </w:tcPr>
          <w:p w:rsidR="00CE65DA" w:rsidRDefault="00BB4DEA" w:rsidP="00180636">
            <w:pPr>
              <w:tabs>
                <w:tab w:val="left" w:pos="3780"/>
              </w:tabs>
              <w:snapToGrid w:val="0"/>
              <w:spacing w:beforeLines="50" w:line="400" w:lineRule="exact"/>
              <w:jc w:val="center"/>
              <w:rPr>
                <w:rFonts w:ascii="宋体" w:hAnsi="宋体" w:cs="Arial"/>
                <w:sz w:val="24"/>
              </w:rPr>
            </w:pPr>
            <w:r>
              <w:rPr>
                <w:rFonts w:ascii="宋体" w:hAnsi="宋体" w:cs="Arial" w:hint="eastAsia"/>
                <w:sz w:val="24"/>
              </w:rPr>
              <w:t>9</w:t>
            </w:r>
          </w:p>
        </w:tc>
        <w:tc>
          <w:tcPr>
            <w:tcW w:w="4538" w:type="pct"/>
            <w:tcBorders>
              <w:top w:val="single" w:sz="4" w:space="0" w:color="000000"/>
              <w:left w:val="single" w:sz="4" w:space="0" w:color="000000"/>
              <w:bottom w:val="single" w:sz="4" w:space="0" w:color="000000"/>
            </w:tcBorders>
            <w:noWrap/>
            <w:vAlign w:val="center"/>
          </w:tcPr>
          <w:p w:rsidR="00CE65DA" w:rsidRDefault="00BB4DEA" w:rsidP="00180636">
            <w:pPr>
              <w:pStyle w:val="a3"/>
              <w:snapToGrid w:val="0"/>
              <w:spacing w:beforeLines="50" w:line="400" w:lineRule="exact"/>
              <w:ind w:firstLine="0"/>
              <w:rPr>
                <w:rFonts w:ascii="宋体" w:hAnsi="宋体" w:cs="Arial"/>
                <w:sz w:val="24"/>
                <w:lang w:val="zh-CN"/>
              </w:rPr>
            </w:pPr>
            <w:r>
              <w:rPr>
                <w:rFonts w:ascii="宋体" w:hAnsi="宋体" w:cs="Arial" w:hint="eastAsia"/>
                <w:b/>
                <w:sz w:val="24"/>
                <w:szCs w:val="24"/>
                <w:lang w:val="zh-CN"/>
              </w:rPr>
              <w:t>最高限价：</w:t>
            </w:r>
            <w:r>
              <w:rPr>
                <w:rFonts w:ascii="宋体" w:hAnsi="宋体" w:cs="Arial" w:hint="eastAsia"/>
                <w:sz w:val="24"/>
                <w:lang w:val="zh-CN"/>
              </w:rPr>
              <w:t>本</w:t>
            </w:r>
            <w:r>
              <w:rPr>
                <w:rFonts w:ascii="宋体" w:hAnsi="宋体" w:cs="Arial" w:hint="eastAsia"/>
                <w:sz w:val="24"/>
              </w:rPr>
              <w:t>工程分包</w:t>
            </w:r>
            <w:r>
              <w:rPr>
                <w:rFonts w:ascii="宋体" w:hAnsi="宋体" w:cs="Arial" w:hint="eastAsia"/>
                <w:sz w:val="24"/>
                <w:lang w:val="zh-CN"/>
              </w:rPr>
              <w:t>项目</w:t>
            </w:r>
            <w:r>
              <w:rPr>
                <w:rFonts w:ascii="宋体" w:hAnsi="宋体" w:cs="Arial" w:hint="eastAsia"/>
                <w:sz w:val="24"/>
              </w:rPr>
              <w:t>施工控制价为</w:t>
            </w:r>
            <w:r>
              <w:rPr>
                <w:rFonts w:ascii="宋体" w:hAnsi="宋体" w:cs="Arial" w:hint="eastAsia"/>
                <w:sz w:val="24"/>
                <w:u w:val="single"/>
              </w:rPr>
              <w:t>2556917.2</w:t>
            </w:r>
            <w:r>
              <w:rPr>
                <w:rFonts w:ascii="宋体" w:hAnsi="宋体" w:cs="Arial" w:hint="eastAsia"/>
                <w:sz w:val="24"/>
              </w:rPr>
              <w:t>元</w:t>
            </w:r>
            <w:r>
              <w:rPr>
                <w:rFonts w:ascii="宋体" w:hAnsi="宋体" w:cs="Arial" w:hint="eastAsia"/>
                <w:sz w:val="24"/>
                <w:lang w:val="zh-CN"/>
              </w:rPr>
              <w:t>，</w:t>
            </w:r>
            <w:r>
              <w:rPr>
                <w:rFonts w:ascii="宋体" w:hAnsi="宋体" w:cs="Arial" w:hint="eastAsia"/>
                <w:sz w:val="24"/>
              </w:rPr>
              <w:t>高于此价格</w:t>
            </w:r>
            <w:r>
              <w:rPr>
                <w:rFonts w:ascii="宋体" w:hAnsi="宋体" w:cs="Arial" w:hint="eastAsia"/>
                <w:sz w:val="24"/>
                <w:lang w:val="zh-CN"/>
              </w:rPr>
              <w:t>的投标按无效标处理。</w:t>
            </w:r>
          </w:p>
          <w:p w:rsidR="00CE65DA" w:rsidRDefault="00BB4DEA">
            <w:pPr>
              <w:pStyle w:val="2"/>
              <w:snapToGrid w:val="0"/>
              <w:spacing w:before="0" w:line="400" w:lineRule="exact"/>
              <w:ind w:firstLineChars="0" w:firstLine="0"/>
              <w:rPr>
                <w:rFonts w:ascii="宋体" w:hAnsi="宋体" w:cs="Arial"/>
                <w:kern w:val="0"/>
              </w:rPr>
            </w:pPr>
            <w:r>
              <w:rPr>
                <w:rFonts w:ascii="宋体" w:hAnsi="宋体" w:cs="Arial" w:hint="eastAsia"/>
                <w:kern w:val="0"/>
              </w:rPr>
              <w:t>9.1本清单为暂定清单，仅作为投标人投标报价的基础，其中工程量不作为最终结算的依据，按现场实际施工确认工程量为准。</w:t>
            </w:r>
          </w:p>
          <w:p w:rsidR="00CE65DA" w:rsidRDefault="00BB4DEA" w:rsidP="00180636">
            <w:pPr>
              <w:pStyle w:val="a3"/>
              <w:snapToGrid w:val="0"/>
              <w:spacing w:beforeLines="50" w:line="400" w:lineRule="exact"/>
              <w:ind w:firstLine="0"/>
              <w:rPr>
                <w:rFonts w:ascii="宋体" w:hAnsi="宋体" w:cs="Arial"/>
                <w:sz w:val="24"/>
                <w:u w:val="single"/>
              </w:rPr>
            </w:pPr>
            <w:r>
              <w:rPr>
                <w:rFonts w:ascii="宋体" w:hAnsi="宋体" w:cs="Arial" w:hint="eastAsia"/>
                <w:sz w:val="24"/>
              </w:rPr>
              <w:t>9.2中标人中标后，投标报价为固定单价，工程量按实结算。</w:t>
            </w:r>
          </w:p>
        </w:tc>
      </w:tr>
      <w:tr w:rsidR="00CE65DA">
        <w:trPr>
          <w:trHeight w:val="507"/>
        </w:trPr>
        <w:tc>
          <w:tcPr>
            <w:tcW w:w="461" w:type="pct"/>
            <w:tcBorders>
              <w:top w:val="single" w:sz="4" w:space="0" w:color="000000"/>
              <w:bottom w:val="single" w:sz="4" w:space="0" w:color="000000"/>
              <w:right w:val="single" w:sz="4" w:space="0" w:color="000000"/>
            </w:tcBorders>
            <w:noWrap/>
            <w:vAlign w:val="center"/>
          </w:tcPr>
          <w:p w:rsidR="00CE65DA" w:rsidRDefault="00BB4DEA" w:rsidP="00180636">
            <w:pPr>
              <w:tabs>
                <w:tab w:val="left" w:pos="3780"/>
              </w:tabs>
              <w:snapToGrid w:val="0"/>
              <w:spacing w:beforeLines="50" w:line="400" w:lineRule="exact"/>
              <w:jc w:val="center"/>
              <w:rPr>
                <w:rFonts w:ascii="宋体" w:hAnsi="宋体" w:cs="Arial"/>
                <w:sz w:val="24"/>
              </w:rPr>
            </w:pPr>
            <w:r>
              <w:rPr>
                <w:rFonts w:ascii="宋体" w:hAnsi="宋体" w:cs="Arial" w:hint="eastAsia"/>
                <w:sz w:val="24"/>
              </w:rPr>
              <w:t>10</w:t>
            </w:r>
          </w:p>
        </w:tc>
        <w:tc>
          <w:tcPr>
            <w:tcW w:w="4538" w:type="pct"/>
            <w:tcBorders>
              <w:top w:val="single" w:sz="4" w:space="0" w:color="000000"/>
              <w:left w:val="single" w:sz="4" w:space="0" w:color="000000"/>
              <w:bottom w:val="single" w:sz="4" w:space="0" w:color="000000"/>
            </w:tcBorders>
            <w:noWrap/>
            <w:vAlign w:val="center"/>
          </w:tcPr>
          <w:p w:rsidR="00CE65DA" w:rsidRDefault="00BB4DEA">
            <w:pPr>
              <w:pStyle w:val="2"/>
              <w:snapToGrid w:val="0"/>
              <w:spacing w:before="0"/>
              <w:ind w:firstLineChars="0" w:firstLine="0"/>
              <w:rPr>
                <w:rFonts w:ascii="宋体" w:hAnsi="宋体"/>
              </w:rPr>
            </w:pPr>
            <w:r>
              <w:rPr>
                <w:rFonts w:ascii="宋体" w:hAnsi="宋体" w:hint="eastAsia"/>
              </w:rPr>
              <w:t>质量：达到国家施工验收规范验收合格标准。</w:t>
            </w:r>
          </w:p>
          <w:p w:rsidR="00CE65DA" w:rsidRDefault="00BB4DEA">
            <w:pPr>
              <w:pStyle w:val="2"/>
              <w:snapToGrid w:val="0"/>
              <w:spacing w:before="0"/>
              <w:ind w:firstLineChars="0" w:firstLine="0"/>
              <w:rPr>
                <w:rFonts w:ascii="宋体" w:hAnsi="宋体" w:cs="Arial"/>
                <w:kern w:val="0"/>
              </w:rPr>
            </w:pPr>
            <w:r>
              <w:rPr>
                <w:rFonts w:ascii="宋体" w:hAnsi="宋体" w:hint="eastAsia"/>
              </w:rPr>
              <w:t>安全：无重大人员安全责任事故。</w:t>
            </w:r>
          </w:p>
        </w:tc>
      </w:tr>
    </w:tbl>
    <w:p w:rsidR="00CE65DA" w:rsidRDefault="00BB4DEA">
      <w:pPr>
        <w:spacing w:line="400" w:lineRule="exact"/>
      </w:pPr>
      <w:r>
        <w:br w:type="page"/>
      </w:r>
    </w:p>
    <w:p w:rsidR="00CE65DA" w:rsidRDefault="00BB4DEA">
      <w:pPr>
        <w:spacing w:line="460" w:lineRule="exact"/>
        <w:jc w:val="center"/>
        <w:outlineLvl w:val="1"/>
        <w:rPr>
          <w:rFonts w:ascii="宋体" w:hAnsi="宋体" w:cs="Arial"/>
          <w:b/>
          <w:sz w:val="32"/>
          <w:szCs w:val="32"/>
        </w:rPr>
      </w:pPr>
      <w:r>
        <w:rPr>
          <w:rFonts w:ascii="宋体" w:hAnsi="宋体" w:cs="Arial"/>
          <w:b/>
          <w:sz w:val="32"/>
          <w:szCs w:val="32"/>
        </w:rPr>
        <w:lastRenderedPageBreak/>
        <w:t>一、总则</w:t>
      </w:r>
    </w:p>
    <w:p w:rsidR="00CE65DA" w:rsidRDefault="00BB4DEA">
      <w:pPr>
        <w:pStyle w:val="a6"/>
        <w:spacing w:line="460" w:lineRule="exact"/>
        <w:outlineLvl w:val="2"/>
        <w:rPr>
          <w:rFonts w:hAnsi="宋体" w:cs="Arial"/>
          <w:b/>
          <w:sz w:val="24"/>
          <w:szCs w:val="24"/>
        </w:rPr>
      </w:pPr>
      <w:bookmarkStart w:id="2" w:name="_Hlt74714665"/>
      <w:bookmarkStart w:id="3" w:name="_Hlt74730295"/>
      <w:bookmarkStart w:id="4" w:name="_Toc91899872"/>
      <w:bookmarkStart w:id="5" w:name="_Hlt74730208"/>
      <w:bookmarkStart w:id="6" w:name="_Hlt74730112"/>
      <w:bookmarkEnd w:id="2"/>
      <w:bookmarkEnd w:id="3"/>
      <w:r>
        <w:rPr>
          <w:rFonts w:hAnsi="宋体" w:cs="Arial"/>
          <w:b/>
          <w:sz w:val="24"/>
          <w:szCs w:val="24"/>
        </w:rPr>
        <w:t>1．项目说明</w:t>
      </w:r>
      <w:bookmarkEnd w:id="4"/>
    </w:p>
    <w:p w:rsidR="00CE65DA" w:rsidRDefault="00BB4DEA">
      <w:pPr>
        <w:pStyle w:val="2"/>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ascii="宋体" w:hAnsi="宋体" w:cs="Arial" w:hint="eastAsia"/>
          <w:szCs w:val="24"/>
        </w:rPr>
        <w:t>（</w:t>
      </w:r>
      <w:r>
        <w:rPr>
          <w:rFonts w:ascii="宋体" w:hAnsi="宋体" w:cs="Arial"/>
          <w:szCs w:val="24"/>
        </w:rPr>
        <w:t>以下称“前附表”)第1项所述。</w:t>
      </w:r>
    </w:p>
    <w:p w:rsidR="00CE65DA" w:rsidRDefault="00BB4DEA">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hint="eastAsia"/>
          <w:sz w:val="24"/>
        </w:rPr>
        <w:t>发包</w:t>
      </w:r>
      <w:r>
        <w:rPr>
          <w:rFonts w:ascii="宋体" w:hAnsi="宋体" w:cs="Arial"/>
          <w:sz w:val="24"/>
        </w:rPr>
        <w:t>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rsidR="00CE65DA" w:rsidRDefault="00BB4DEA">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rsidR="00CE65DA" w:rsidRDefault="00BB4DEA">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投标人一旦参与本次投标活动，即被视为接受了本招标文件的所有内容，如有任何异议，均应在答疑截止时间前提出。</w:t>
      </w:r>
    </w:p>
    <w:p w:rsidR="00CE65DA" w:rsidRDefault="00BB4DEA">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rsidR="00CE65DA" w:rsidRDefault="00BB4DEA">
      <w:pPr>
        <w:pStyle w:val="a6"/>
        <w:spacing w:line="460" w:lineRule="exact"/>
        <w:outlineLvl w:val="2"/>
        <w:rPr>
          <w:rFonts w:hAnsi="宋体" w:cs="Arial"/>
          <w:b/>
          <w:sz w:val="24"/>
          <w:szCs w:val="24"/>
        </w:rPr>
      </w:pPr>
      <w:bookmarkStart w:id="7" w:name="_Toc91899873"/>
      <w:r>
        <w:rPr>
          <w:rFonts w:hAnsi="宋体" w:cs="Arial"/>
          <w:b/>
          <w:sz w:val="24"/>
          <w:szCs w:val="24"/>
        </w:rPr>
        <w:t>2．</w:t>
      </w:r>
      <w:r>
        <w:rPr>
          <w:rFonts w:hAnsi="宋体" w:cs="Arial" w:hint="eastAsia"/>
          <w:b/>
          <w:sz w:val="24"/>
          <w:szCs w:val="24"/>
        </w:rPr>
        <w:t>招标</w:t>
      </w:r>
      <w:r>
        <w:rPr>
          <w:rFonts w:hAnsi="宋体" w:cs="Arial"/>
          <w:b/>
          <w:sz w:val="24"/>
          <w:szCs w:val="24"/>
        </w:rPr>
        <w:t>方式</w:t>
      </w:r>
      <w:bookmarkEnd w:id="7"/>
    </w:p>
    <w:bookmarkEnd w:id="5"/>
    <w:bookmarkEnd w:id="6"/>
    <w:p w:rsidR="00CE65DA" w:rsidRDefault="00BB4DEA">
      <w:pPr>
        <w:tabs>
          <w:tab w:val="left" w:pos="3780"/>
        </w:tabs>
        <w:spacing w:line="460" w:lineRule="exact"/>
        <w:ind w:firstLineChars="200" w:firstLine="480"/>
        <w:rPr>
          <w:rFonts w:ascii="宋体" w:hAnsi="宋体" w:cs="Arial"/>
          <w:sz w:val="24"/>
        </w:rPr>
      </w:pPr>
      <w:r>
        <w:rPr>
          <w:rFonts w:ascii="宋体" w:hAnsi="宋体" w:cs="Arial" w:hint="eastAsia"/>
          <w:sz w:val="24"/>
        </w:rPr>
        <w:t>邀请</w:t>
      </w:r>
      <w:r>
        <w:rPr>
          <w:rFonts w:ascii="宋体" w:hAnsi="宋体" w:cs="Arial"/>
          <w:sz w:val="24"/>
        </w:rPr>
        <w:t>招标。</w:t>
      </w:r>
    </w:p>
    <w:p w:rsidR="00CE65DA" w:rsidRDefault="00BB4DEA">
      <w:pPr>
        <w:pStyle w:val="a6"/>
        <w:spacing w:line="460" w:lineRule="exact"/>
        <w:outlineLvl w:val="2"/>
        <w:rPr>
          <w:rFonts w:hAnsi="宋体" w:cs="Arial"/>
          <w:b/>
          <w:sz w:val="24"/>
          <w:szCs w:val="24"/>
        </w:rPr>
      </w:pPr>
      <w:bookmarkStart w:id="8" w:name="_Toc91899876"/>
      <w:bookmarkStart w:id="9" w:name="_Hlt74730301"/>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rsidR="00CE65DA" w:rsidRDefault="00BB4DEA">
      <w:pPr>
        <w:pStyle w:val="a6"/>
        <w:spacing w:line="460" w:lineRule="exact"/>
        <w:ind w:firstLineChars="200" w:firstLine="480"/>
        <w:outlineLvl w:val="2"/>
        <w:rPr>
          <w:rFonts w:hAnsi="宋体" w:cs="Arial"/>
          <w:kern w:val="2"/>
          <w:sz w:val="24"/>
          <w:szCs w:val="20"/>
        </w:rPr>
      </w:pPr>
      <w:bookmarkStart w:id="10" w:name="_Hlt74730303"/>
      <w:bookmarkStart w:id="11" w:name="_Toc91899877"/>
      <w:bookmarkEnd w:id="8"/>
      <w:bookmarkEnd w:id="9"/>
      <w:r>
        <w:rPr>
          <w:rFonts w:hAnsi="宋体" w:cs="Arial" w:hint="eastAsia"/>
          <w:kern w:val="2"/>
          <w:sz w:val="24"/>
          <w:szCs w:val="20"/>
        </w:rPr>
        <w:t>施工劳务资质。</w:t>
      </w:r>
    </w:p>
    <w:p w:rsidR="00CE65DA" w:rsidRDefault="00BB4DEA">
      <w:pPr>
        <w:pStyle w:val="a6"/>
        <w:spacing w:line="460" w:lineRule="exact"/>
        <w:outlineLvl w:val="2"/>
        <w:rPr>
          <w:rFonts w:hAnsi="宋体" w:cs="Arial"/>
          <w:b/>
          <w:sz w:val="24"/>
          <w:szCs w:val="24"/>
        </w:rPr>
      </w:pPr>
      <w:r>
        <w:rPr>
          <w:rFonts w:hAnsi="宋体" w:cs="Arial"/>
          <w:b/>
          <w:sz w:val="24"/>
          <w:szCs w:val="24"/>
        </w:rPr>
        <w:t>4．</w:t>
      </w:r>
      <w:bookmarkEnd w:id="10"/>
      <w:bookmarkEnd w:id="11"/>
      <w:r>
        <w:rPr>
          <w:rFonts w:hAnsi="宋体" w:cs="Arial"/>
          <w:b/>
          <w:sz w:val="24"/>
          <w:szCs w:val="24"/>
        </w:rPr>
        <w:t>投标费用</w:t>
      </w:r>
    </w:p>
    <w:p w:rsidR="00CE65DA" w:rsidRDefault="00BB4DEA">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rsidR="00CE65DA" w:rsidRDefault="00CE65DA">
      <w:pPr>
        <w:autoSpaceDE w:val="0"/>
        <w:autoSpaceDN w:val="0"/>
        <w:adjustRightInd w:val="0"/>
        <w:spacing w:line="460" w:lineRule="exact"/>
        <w:ind w:firstLineChars="218" w:firstLine="523"/>
        <w:rPr>
          <w:rFonts w:ascii="宋体" w:hAnsi="宋体" w:cs="Arial"/>
          <w:sz w:val="24"/>
          <w:lang w:val="zh-CN"/>
        </w:rPr>
      </w:pPr>
    </w:p>
    <w:p w:rsidR="00CE65DA" w:rsidRDefault="00BB4DEA">
      <w:pPr>
        <w:spacing w:line="460" w:lineRule="exact"/>
        <w:jc w:val="center"/>
        <w:outlineLvl w:val="1"/>
        <w:rPr>
          <w:rFonts w:ascii="宋体" w:hAnsi="宋体" w:cs="Arial"/>
          <w:b/>
          <w:sz w:val="32"/>
        </w:rPr>
      </w:pPr>
      <w:bookmarkStart w:id="12" w:name="_Hlt68072990"/>
      <w:bookmarkStart w:id="13" w:name="_Hlt74729768"/>
      <w:bookmarkStart w:id="14" w:name="_Hlt68057669"/>
      <w:bookmarkStart w:id="15" w:name="_Hlt75236290"/>
      <w:bookmarkStart w:id="16" w:name="_Hlt74707468"/>
      <w:bookmarkStart w:id="17" w:name="_Toc91899879"/>
      <w:bookmarkEnd w:id="12"/>
      <w:bookmarkEnd w:id="13"/>
      <w:bookmarkEnd w:id="14"/>
      <w:bookmarkEnd w:id="15"/>
      <w:bookmarkEnd w:id="16"/>
      <w:r>
        <w:rPr>
          <w:rFonts w:ascii="宋体" w:hAnsi="宋体" w:cs="Arial"/>
          <w:b/>
          <w:sz w:val="32"/>
        </w:rPr>
        <w:t>二、招标文件</w:t>
      </w:r>
      <w:bookmarkEnd w:id="17"/>
    </w:p>
    <w:p w:rsidR="00CE65DA" w:rsidRDefault="00BB4DEA">
      <w:pPr>
        <w:pStyle w:val="a6"/>
        <w:spacing w:line="460" w:lineRule="exact"/>
        <w:outlineLvl w:val="2"/>
        <w:rPr>
          <w:rFonts w:hAnsi="宋体" w:cs="Arial"/>
          <w:b/>
          <w:sz w:val="24"/>
          <w:szCs w:val="24"/>
        </w:rPr>
      </w:pPr>
      <w:bookmarkStart w:id="18" w:name="_Hlt74730307"/>
      <w:bookmarkStart w:id="19" w:name="_Toc91899880"/>
      <w:r>
        <w:rPr>
          <w:rFonts w:hAnsi="宋体" w:cs="Arial"/>
          <w:b/>
          <w:sz w:val="24"/>
          <w:szCs w:val="24"/>
        </w:rPr>
        <w:t>5．</w:t>
      </w:r>
      <w:bookmarkEnd w:id="18"/>
      <w:bookmarkEnd w:id="19"/>
      <w:r>
        <w:rPr>
          <w:rFonts w:hAnsi="宋体" w:cs="Arial"/>
          <w:b/>
          <w:sz w:val="24"/>
          <w:szCs w:val="24"/>
        </w:rPr>
        <w:t>招标文件的构成</w:t>
      </w:r>
    </w:p>
    <w:p w:rsidR="00CE65DA" w:rsidRDefault="00BB4DEA">
      <w:pPr>
        <w:pStyle w:val="a6"/>
        <w:spacing w:line="460" w:lineRule="exact"/>
        <w:ind w:firstLineChars="200" w:firstLine="480"/>
        <w:rPr>
          <w:rFonts w:hAnsi="宋体" w:cs="Arial"/>
          <w:sz w:val="24"/>
          <w:szCs w:val="24"/>
        </w:rPr>
      </w:pPr>
      <w:r>
        <w:rPr>
          <w:rFonts w:hAnsi="宋体" w:cs="Arial"/>
          <w:sz w:val="24"/>
          <w:szCs w:val="24"/>
        </w:rPr>
        <w:t>5.1 招标文件包括下列文件及附件</w:t>
      </w:r>
    </w:p>
    <w:p w:rsidR="00CE65DA" w:rsidRDefault="00BB4DEA">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第一部分 </w:t>
      </w:r>
      <w:r>
        <w:rPr>
          <w:rFonts w:hAnsi="宋体" w:cs="Arial" w:hint="eastAsia"/>
          <w:sz w:val="24"/>
          <w:szCs w:val="24"/>
        </w:rPr>
        <w:t>投标邀请函</w:t>
      </w:r>
    </w:p>
    <w:p w:rsidR="00CE65DA" w:rsidRDefault="00BB4DEA">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 编制和提交投标文件须知</w:t>
      </w:r>
    </w:p>
    <w:p w:rsidR="00CE65DA" w:rsidRDefault="00BB4DEA">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第三部分 </w:t>
      </w:r>
      <w:r>
        <w:rPr>
          <w:rFonts w:hAnsi="宋体" w:cs="Arial" w:hint="eastAsia"/>
          <w:sz w:val="24"/>
          <w:szCs w:val="24"/>
        </w:rPr>
        <w:t>劳务</w:t>
      </w:r>
      <w:r>
        <w:rPr>
          <w:rFonts w:hAnsi="宋体" w:cs="Arial"/>
          <w:sz w:val="24"/>
          <w:szCs w:val="24"/>
        </w:rPr>
        <w:t>需求和服务要求</w:t>
      </w:r>
    </w:p>
    <w:p w:rsidR="00CE65DA" w:rsidRDefault="00BB4DEA">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第四部分 </w:t>
      </w:r>
      <w:r>
        <w:rPr>
          <w:rFonts w:hAnsi="宋体" w:cs="Arial" w:hint="eastAsia"/>
          <w:sz w:val="24"/>
          <w:szCs w:val="24"/>
        </w:rPr>
        <w:t>合同范本</w:t>
      </w:r>
    </w:p>
    <w:p w:rsidR="00CE65DA" w:rsidRDefault="00BB4DEA">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lastRenderedPageBreak/>
        <w:t>第五部分 应提交的有关格式范例</w:t>
      </w:r>
    </w:p>
    <w:p w:rsidR="00CE65DA" w:rsidRDefault="00BB4DEA">
      <w:pPr>
        <w:pStyle w:val="a6"/>
        <w:spacing w:line="460" w:lineRule="exact"/>
        <w:ind w:firstLineChars="200" w:firstLine="480"/>
        <w:rPr>
          <w:rFonts w:hAnsi="宋体" w:cs="Arial"/>
          <w:sz w:val="24"/>
          <w:szCs w:val="24"/>
        </w:rPr>
      </w:pPr>
      <w:r>
        <w:rPr>
          <w:rFonts w:hAnsi="宋体" w:cs="Arial"/>
          <w:sz w:val="24"/>
          <w:szCs w:val="24"/>
        </w:rPr>
        <w:t>5.2  投标人应认真审阅招标文件中所有的内容，包括编制和提交投标文件须知、</w:t>
      </w:r>
      <w:r>
        <w:rPr>
          <w:rFonts w:hAnsi="宋体" w:cs="Arial" w:hint="eastAsia"/>
          <w:sz w:val="24"/>
          <w:szCs w:val="24"/>
        </w:rPr>
        <w:t>劳务</w:t>
      </w:r>
      <w:r>
        <w:rPr>
          <w:rFonts w:hAnsi="宋体" w:cs="Arial"/>
          <w:sz w:val="24"/>
          <w:szCs w:val="24"/>
        </w:rPr>
        <w:t>需求和服务要求、应提交的有关格式范例等。如果投标人编制的投标文件没有从实质上响应招标文件的要求，其投标文件将被拒绝。</w:t>
      </w:r>
    </w:p>
    <w:p w:rsidR="00CE65DA" w:rsidRDefault="00BB4DEA">
      <w:pPr>
        <w:pStyle w:val="a6"/>
        <w:spacing w:line="460" w:lineRule="exact"/>
        <w:outlineLvl w:val="2"/>
        <w:rPr>
          <w:rFonts w:hAnsi="宋体" w:cs="Arial"/>
          <w:b/>
          <w:sz w:val="24"/>
          <w:szCs w:val="24"/>
        </w:rPr>
      </w:pPr>
      <w:r>
        <w:rPr>
          <w:rFonts w:hAnsi="宋体" w:cs="Arial"/>
          <w:b/>
          <w:sz w:val="24"/>
          <w:szCs w:val="24"/>
        </w:rPr>
        <w:t>6. 招标文件的解释</w:t>
      </w:r>
    </w:p>
    <w:p w:rsidR="00CE65DA" w:rsidRDefault="00BB4DEA">
      <w:pPr>
        <w:pStyle w:val="2"/>
        <w:spacing w:before="0" w:line="460" w:lineRule="exact"/>
        <w:ind w:firstLine="480"/>
        <w:rPr>
          <w:rFonts w:ascii="宋体" w:hAnsi="宋体" w:cs="Arial"/>
          <w:kern w:val="0"/>
          <w:szCs w:val="24"/>
        </w:rPr>
      </w:pPr>
      <w:r>
        <w:rPr>
          <w:rFonts w:ascii="宋体" w:hAnsi="宋体" w:cs="Arial"/>
          <w:kern w:val="0"/>
          <w:szCs w:val="24"/>
        </w:rPr>
        <w:t>6.1 标前会：</w:t>
      </w:r>
      <w:r>
        <w:rPr>
          <w:rFonts w:ascii="宋体" w:hAnsi="宋体" w:cs="Arial" w:hint="eastAsia"/>
          <w:kern w:val="0"/>
          <w:szCs w:val="24"/>
        </w:rPr>
        <w:t>见前附表</w:t>
      </w:r>
    </w:p>
    <w:p w:rsidR="00CE65DA" w:rsidRDefault="00BB4DEA">
      <w:pPr>
        <w:pStyle w:val="2"/>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ascii="宋体" w:hAnsi="宋体" w:cs="Arial" w:hint="eastAsia"/>
          <w:kern w:val="0"/>
          <w:szCs w:val="24"/>
        </w:rPr>
        <w:t>招标文件发出之日起7天内</w:t>
      </w:r>
      <w:r>
        <w:rPr>
          <w:rFonts w:ascii="宋体" w:hAnsi="宋体" w:cs="Arial"/>
          <w:kern w:val="0"/>
          <w:szCs w:val="24"/>
        </w:rPr>
        <w:t>以书面形式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将以书面解答形式通知所有</w:t>
      </w:r>
      <w:r>
        <w:rPr>
          <w:rFonts w:ascii="宋体" w:hAnsi="宋体" w:cs="Arial" w:hint="eastAsia"/>
          <w:kern w:val="0"/>
          <w:szCs w:val="24"/>
        </w:rPr>
        <w:t>投标人</w:t>
      </w:r>
      <w:r>
        <w:rPr>
          <w:rFonts w:ascii="宋体" w:hAnsi="宋体" w:cs="Arial"/>
          <w:kern w:val="0"/>
          <w:szCs w:val="24"/>
        </w:rPr>
        <w:t>或组织标前会答疑。</w:t>
      </w:r>
    </w:p>
    <w:p w:rsidR="00CE65DA" w:rsidRDefault="00BB4DEA">
      <w:pPr>
        <w:pStyle w:val="2"/>
        <w:spacing w:before="0" w:line="460" w:lineRule="exact"/>
        <w:ind w:firstLine="480"/>
        <w:rPr>
          <w:rFonts w:ascii="宋体" w:hAnsi="宋体" w:cs="Arial"/>
        </w:rPr>
      </w:pPr>
      <w:r>
        <w:rPr>
          <w:rFonts w:ascii="宋体" w:hAnsi="宋体" w:cs="Arial"/>
          <w:kern w:val="0"/>
          <w:szCs w:val="24"/>
        </w:rPr>
        <w:t>6.3 不论</w:t>
      </w:r>
      <w:r>
        <w:rPr>
          <w:rFonts w:ascii="宋体" w:hAnsi="宋体" w:cs="Arial" w:hint="eastAsia"/>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rsidR="00CE65DA" w:rsidRDefault="00BB4DEA">
      <w:pPr>
        <w:pStyle w:val="a6"/>
        <w:spacing w:line="460" w:lineRule="exact"/>
        <w:outlineLvl w:val="2"/>
        <w:rPr>
          <w:rFonts w:hAnsi="宋体" w:cs="Arial"/>
          <w:b/>
          <w:sz w:val="24"/>
          <w:szCs w:val="24"/>
        </w:rPr>
      </w:pPr>
      <w:r>
        <w:rPr>
          <w:rFonts w:hAnsi="宋体" w:cs="Arial"/>
          <w:b/>
          <w:sz w:val="24"/>
          <w:szCs w:val="24"/>
        </w:rPr>
        <w:t>7. 招标文件的修改</w:t>
      </w:r>
    </w:p>
    <w:p w:rsidR="00CE65DA" w:rsidRDefault="00BB4DEA">
      <w:pPr>
        <w:pStyle w:val="2"/>
        <w:spacing w:before="0" w:line="460" w:lineRule="exact"/>
        <w:ind w:firstLine="480"/>
        <w:rPr>
          <w:rFonts w:ascii="宋体" w:hAnsi="宋体" w:cs="Arial"/>
        </w:rPr>
      </w:pPr>
      <w:r>
        <w:rPr>
          <w:rFonts w:ascii="宋体" w:hAnsi="宋体" w:cs="Arial"/>
          <w:szCs w:val="24"/>
        </w:rPr>
        <w:t>7.1从招标文件发出至投标截止日期，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rsidR="00CE65DA" w:rsidRDefault="00BB4DEA">
      <w:pPr>
        <w:pStyle w:val="2"/>
        <w:spacing w:before="0" w:line="460" w:lineRule="exact"/>
        <w:ind w:firstLine="480"/>
        <w:rPr>
          <w:rFonts w:ascii="宋体" w:hAnsi="宋体" w:cs="Arial"/>
          <w:szCs w:val="24"/>
        </w:rPr>
      </w:pPr>
      <w:r>
        <w:rPr>
          <w:rFonts w:ascii="宋体" w:hAnsi="宋体" w:cs="Arial"/>
          <w:szCs w:val="24"/>
        </w:rPr>
        <w:t>7.2若有必要，</w:t>
      </w:r>
      <w:r>
        <w:rPr>
          <w:rFonts w:ascii="宋体" w:hAnsi="宋体" w:cs="Arial" w:hint="eastAsia"/>
        </w:rPr>
        <w:t>招标人</w:t>
      </w:r>
      <w:r>
        <w:rPr>
          <w:rFonts w:ascii="宋体" w:hAnsi="宋体" w:cs="Arial"/>
          <w:szCs w:val="24"/>
        </w:rPr>
        <w:t>将酌情延迟递交投标文件的截止日期。</w:t>
      </w:r>
    </w:p>
    <w:p w:rsidR="00CE65DA" w:rsidRDefault="00BB4DEA">
      <w:pPr>
        <w:pStyle w:val="a6"/>
        <w:spacing w:line="460" w:lineRule="exact"/>
        <w:outlineLvl w:val="2"/>
        <w:rPr>
          <w:rFonts w:hAnsi="宋体" w:cs="Arial"/>
          <w:b/>
          <w:sz w:val="24"/>
          <w:szCs w:val="24"/>
        </w:rPr>
      </w:pPr>
      <w:r>
        <w:rPr>
          <w:rFonts w:hAnsi="宋体" w:cs="Arial"/>
          <w:b/>
          <w:sz w:val="24"/>
          <w:szCs w:val="24"/>
        </w:rPr>
        <w:t>8. 投标报价</w:t>
      </w:r>
    </w:p>
    <w:p w:rsidR="00CE65DA" w:rsidRDefault="00BB4DEA">
      <w:pPr>
        <w:pStyle w:val="a6"/>
        <w:spacing w:line="460" w:lineRule="exact"/>
        <w:ind w:firstLine="480"/>
        <w:rPr>
          <w:rFonts w:hAnsi="宋体" w:cs="Arial"/>
          <w:sz w:val="24"/>
        </w:rPr>
      </w:pPr>
      <w:r>
        <w:rPr>
          <w:rFonts w:hAnsi="宋体" w:cs="Arial"/>
          <w:sz w:val="24"/>
        </w:rPr>
        <w:t>8.1 标的物</w:t>
      </w:r>
    </w:p>
    <w:p w:rsidR="00CE65DA" w:rsidRDefault="00BB4DEA">
      <w:pPr>
        <w:autoSpaceDE w:val="0"/>
        <w:autoSpaceDN w:val="0"/>
        <w:adjustRightInd w:val="0"/>
        <w:spacing w:line="460" w:lineRule="exact"/>
        <w:ind w:firstLine="480"/>
        <w:rPr>
          <w:rFonts w:ascii="宋体" w:hAnsi="宋体" w:cs="Arial"/>
          <w:sz w:val="24"/>
          <w:szCs w:val="24"/>
          <w:lang w:val="zh-CN"/>
        </w:rPr>
      </w:pPr>
      <w:r>
        <w:rPr>
          <w:rFonts w:ascii="宋体" w:hAnsi="宋体" w:cs="Arial" w:hint="eastAsia"/>
          <w:sz w:val="24"/>
          <w:szCs w:val="24"/>
        </w:rPr>
        <w:t>长合区泗安片区“美丽园区”提升工程－府前路南延边坡防治工程设计施工一体化采购项目劳务分包</w:t>
      </w:r>
      <w:r>
        <w:rPr>
          <w:rFonts w:ascii="宋体" w:hAnsi="宋体" w:cs="Arial"/>
          <w:sz w:val="24"/>
          <w:szCs w:val="24"/>
        </w:rPr>
        <w:t>。</w:t>
      </w:r>
    </w:p>
    <w:p w:rsidR="00CE65DA" w:rsidRDefault="00BB4DEA">
      <w:pPr>
        <w:pStyle w:val="a6"/>
        <w:spacing w:line="460" w:lineRule="exact"/>
        <w:ind w:firstLine="480"/>
        <w:rPr>
          <w:rFonts w:hAnsi="宋体" w:cs="Arial"/>
          <w:sz w:val="24"/>
        </w:rPr>
      </w:pPr>
      <w:r>
        <w:rPr>
          <w:rFonts w:hAnsi="宋体" w:cs="Arial"/>
          <w:sz w:val="24"/>
        </w:rPr>
        <w:t>8.2报价</w:t>
      </w:r>
    </w:p>
    <w:p w:rsidR="00CE65DA" w:rsidRDefault="00BB4DEA">
      <w:pPr>
        <w:autoSpaceDE w:val="0"/>
        <w:autoSpaceDN w:val="0"/>
        <w:adjustRightInd w:val="0"/>
        <w:spacing w:line="460" w:lineRule="exact"/>
        <w:ind w:firstLine="480"/>
        <w:rPr>
          <w:rFonts w:ascii="宋体" w:hAnsi="宋体" w:cs="Arial"/>
          <w:sz w:val="24"/>
        </w:rPr>
      </w:pPr>
      <w:r>
        <w:rPr>
          <w:rFonts w:ascii="宋体" w:hAnsi="宋体" w:cs="Arial"/>
          <w:sz w:val="24"/>
        </w:rPr>
        <w:t>8.2.1</w:t>
      </w:r>
      <w:r>
        <w:rPr>
          <w:rFonts w:ascii="宋体" w:hAnsi="宋体" w:cs="Arial" w:hint="eastAsia"/>
          <w:sz w:val="24"/>
        </w:rPr>
        <w:t>报价包含完成单项工程产生的所有费用，但不仅限于人工费、利润、税金等为完成本项所需全部费用由投标人自理。</w:t>
      </w:r>
    </w:p>
    <w:p w:rsidR="00CE65DA" w:rsidRDefault="00BB4DEA">
      <w:pPr>
        <w:pStyle w:val="a6"/>
        <w:spacing w:line="460" w:lineRule="exact"/>
        <w:ind w:firstLine="480"/>
        <w:rPr>
          <w:rFonts w:hAnsi="宋体" w:cs="Arial"/>
          <w:sz w:val="24"/>
        </w:rPr>
      </w:pPr>
      <w:r>
        <w:rPr>
          <w:rFonts w:hAnsi="宋体" w:cs="Arial"/>
          <w:sz w:val="24"/>
        </w:rPr>
        <w:t>8.3 其它费用处理</w:t>
      </w:r>
    </w:p>
    <w:p w:rsidR="00CE65DA" w:rsidRDefault="00BB4DEA">
      <w:pPr>
        <w:pStyle w:val="a6"/>
        <w:spacing w:line="460" w:lineRule="exact"/>
        <w:ind w:firstLine="480"/>
        <w:rPr>
          <w:rFonts w:hAnsi="宋体" w:cs="Arial"/>
          <w:sz w:val="24"/>
        </w:rPr>
      </w:pPr>
      <w:r>
        <w:rPr>
          <w:rFonts w:hAnsi="宋体" w:cs="Arial"/>
          <w:sz w:val="24"/>
        </w:rPr>
        <w:t>招标文件未列明，而投标人认为必需的费用也需列入报价。</w:t>
      </w:r>
    </w:p>
    <w:p w:rsidR="00CE65DA" w:rsidRDefault="00CE65DA">
      <w:pPr>
        <w:pStyle w:val="a4"/>
        <w:spacing w:line="460" w:lineRule="exact"/>
        <w:ind w:firstLineChars="200" w:firstLine="643"/>
        <w:rPr>
          <w:rFonts w:cs="Arial"/>
          <w:b/>
          <w:sz w:val="32"/>
          <w:szCs w:val="32"/>
        </w:rPr>
      </w:pPr>
      <w:bookmarkStart w:id="20" w:name="_Hlt75236011"/>
      <w:bookmarkStart w:id="21" w:name="_Toc91899884"/>
      <w:bookmarkEnd w:id="20"/>
    </w:p>
    <w:p w:rsidR="00CE65DA" w:rsidRDefault="00BB4DEA">
      <w:pPr>
        <w:spacing w:line="460" w:lineRule="exact"/>
        <w:jc w:val="center"/>
        <w:outlineLvl w:val="1"/>
        <w:rPr>
          <w:rFonts w:ascii="宋体" w:hAnsi="宋体" w:cs="Arial"/>
          <w:b/>
          <w:sz w:val="32"/>
          <w:szCs w:val="32"/>
        </w:rPr>
      </w:pPr>
      <w:r>
        <w:rPr>
          <w:rFonts w:ascii="宋体" w:hAnsi="宋体" w:cs="Arial"/>
          <w:b/>
          <w:sz w:val="32"/>
          <w:szCs w:val="32"/>
        </w:rPr>
        <w:t>三、投标文件的编制</w:t>
      </w:r>
      <w:bookmarkEnd w:id="21"/>
    </w:p>
    <w:p w:rsidR="00CE65DA" w:rsidRDefault="00BB4DEA">
      <w:pPr>
        <w:pStyle w:val="2"/>
        <w:spacing w:before="0" w:line="460" w:lineRule="exact"/>
        <w:ind w:firstLineChars="0" w:firstLine="0"/>
        <w:outlineLvl w:val="2"/>
        <w:rPr>
          <w:rFonts w:ascii="宋体" w:hAnsi="宋体" w:cs="Arial"/>
          <w:b/>
        </w:rPr>
      </w:pPr>
      <w:r>
        <w:rPr>
          <w:rFonts w:ascii="宋体" w:hAnsi="宋体" w:cs="Arial"/>
          <w:b/>
        </w:rPr>
        <w:t>9. 投标文件的语言</w:t>
      </w:r>
    </w:p>
    <w:p w:rsidR="00CE65DA" w:rsidRDefault="00BB4DEA">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w:t>
      </w:r>
      <w:r>
        <w:rPr>
          <w:rFonts w:ascii="宋体" w:hAnsi="宋体" w:cs="Arial" w:hint="eastAsia"/>
          <w:sz w:val="24"/>
        </w:rPr>
        <w:t>劳务</w:t>
      </w:r>
      <w:r>
        <w:rPr>
          <w:rFonts w:ascii="宋体" w:hAnsi="宋体" w:cs="Arial"/>
          <w:sz w:val="24"/>
        </w:rPr>
        <w:t>有关的来往通知、函件和文件均应使用中文。</w:t>
      </w:r>
    </w:p>
    <w:p w:rsidR="00CE65DA" w:rsidRDefault="00BB4DEA">
      <w:pPr>
        <w:pStyle w:val="2"/>
        <w:spacing w:before="0" w:line="460" w:lineRule="exact"/>
        <w:ind w:firstLineChars="0" w:firstLine="0"/>
        <w:outlineLvl w:val="2"/>
        <w:rPr>
          <w:rFonts w:ascii="宋体" w:hAnsi="宋体" w:cs="Arial"/>
          <w:b/>
        </w:rPr>
      </w:pPr>
      <w:r>
        <w:rPr>
          <w:rFonts w:ascii="宋体" w:hAnsi="宋体" w:cs="Arial"/>
          <w:b/>
        </w:rPr>
        <w:t>10. 投标文件的组成</w:t>
      </w:r>
    </w:p>
    <w:p w:rsidR="00CE65DA" w:rsidRDefault="00BB4DEA">
      <w:pPr>
        <w:snapToGrid w:val="0"/>
        <w:spacing w:line="460" w:lineRule="exact"/>
        <w:ind w:firstLineChars="200" w:firstLine="480"/>
        <w:rPr>
          <w:rFonts w:ascii="宋体" w:hAnsi="宋体" w:cs="Arial"/>
          <w:sz w:val="24"/>
          <w:lang w:val="zh-CN"/>
        </w:rPr>
      </w:pPr>
      <w:bookmarkStart w:id="22" w:name="_Hlk76726570"/>
      <w:bookmarkStart w:id="23" w:name="_Toc91899887"/>
      <w:r>
        <w:rPr>
          <w:rFonts w:ascii="宋体" w:hAnsi="宋体" w:cs="Arial"/>
          <w:kern w:val="0"/>
          <w:sz w:val="24"/>
          <w:lang w:val="zh-CN"/>
        </w:rPr>
        <w:lastRenderedPageBreak/>
        <w:t>10.1</w:t>
      </w:r>
      <w:r>
        <w:rPr>
          <w:rFonts w:ascii="宋体" w:hAnsi="宋体" w:cs="Arial"/>
          <w:sz w:val="24"/>
          <w:lang w:val="zh-CN"/>
        </w:rPr>
        <w:t>投标人的</w:t>
      </w:r>
      <w:r>
        <w:rPr>
          <w:rFonts w:ascii="宋体" w:hAnsi="宋体" w:cs="Arial" w:hint="eastAsia"/>
          <w:b/>
          <w:sz w:val="24"/>
        </w:rPr>
        <w:t>资信</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rsidR="00CE65DA" w:rsidRDefault="00BB4DE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1)投标函；</w:t>
      </w:r>
    </w:p>
    <w:p w:rsidR="00CE65DA" w:rsidRDefault="00BB4DE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2)法定代表人委托的授权委托书；</w:t>
      </w:r>
    </w:p>
    <w:p w:rsidR="00CE65DA" w:rsidRDefault="00BB4DE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3)单位基本情况表；</w:t>
      </w:r>
    </w:p>
    <w:p w:rsidR="00CE65DA" w:rsidRDefault="00BB4DE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4)投标人法人营业执照、资格证明材料等复印件；</w:t>
      </w:r>
    </w:p>
    <w:p w:rsidR="00CE65DA" w:rsidRDefault="00BB4DEA">
      <w:pPr>
        <w:pStyle w:val="10"/>
        <w:ind w:firstLineChars="200" w:firstLine="480"/>
        <w:rPr>
          <w:rFonts w:ascii="宋体" w:hAnsi="宋体" w:cs="Arial"/>
          <w:b w:val="0"/>
          <w:caps w:val="0"/>
          <w:sz w:val="24"/>
        </w:rPr>
      </w:pPr>
      <w:r>
        <w:rPr>
          <w:rFonts w:ascii="宋体" w:hAnsi="宋体" w:cs="Arial" w:hint="eastAsia"/>
          <w:b w:val="0"/>
          <w:caps w:val="0"/>
          <w:sz w:val="24"/>
        </w:rPr>
        <w:t>5)投标人业绩表；</w:t>
      </w:r>
    </w:p>
    <w:p w:rsidR="00CE65DA" w:rsidRDefault="00BB4DEA">
      <w:pPr>
        <w:pStyle w:val="10"/>
        <w:ind w:firstLineChars="200" w:firstLine="480"/>
        <w:rPr>
          <w:rFonts w:ascii="宋体" w:hAnsi="宋体" w:cs="Arial"/>
          <w:b w:val="0"/>
          <w:caps w:val="0"/>
          <w:sz w:val="24"/>
        </w:rPr>
      </w:pPr>
      <w:r>
        <w:rPr>
          <w:rFonts w:ascii="宋体" w:hAnsi="宋体" w:cs="Arial" w:hint="eastAsia"/>
          <w:b w:val="0"/>
          <w:caps w:val="0"/>
          <w:sz w:val="24"/>
        </w:rPr>
        <w:t>6)拟派驻团队。</w:t>
      </w:r>
    </w:p>
    <w:p w:rsidR="00CE65DA" w:rsidRDefault="00BB4DEA">
      <w:pPr>
        <w:autoSpaceDE w:val="0"/>
        <w:autoSpaceDN w:val="0"/>
        <w:adjustRightInd w:val="0"/>
        <w:spacing w:line="460" w:lineRule="exact"/>
        <w:ind w:firstLineChars="200" w:firstLine="480"/>
        <w:rPr>
          <w:rFonts w:ascii="宋体" w:hAnsi="宋体" w:cs="Arial"/>
          <w:sz w:val="24"/>
        </w:rPr>
      </w:pPr>
      <w:r>
        <w:rPr>
          <w:rFonts w:ascii="宋体" w:hAnsi="宋体" w:cs="Arial"/>
          <w:sz w:val="24"/>
        </w:rPr>
        <w:t>10.2投标人的</w:t>
      </w:r>
      <w:r>
        <w:rPr>
          <w:rFonts w:ascii="宋体" w:hAnsi="宋体" w:cs="Arial" w:hint="eastAsia"/>
          <w:b/>
          <w:bCs/>
          <w:sz w:val="24"/>
        </w:rPr>
        <w:t>商务</w:t>
      </w:r>
      <w:r>
        <w:rPr>
          <w:rFonts w:ascii="宋体" w:hAnsi="宋体" w:cs="Arial"/>
          <w:b/>
          <w:bCs/>
          <w:sz w:val="24"/>
        </w:rPr>
        <w:t>文件</w:t>
      </w:r>
      <w:r>
        <w:rPr>
          <w:rFonts w:ascii="宋体" w:hAnsi="宋体" w:cs="Arial"/>
          <w:sz w:val="24"/>
        </w:rPr>
        <w:t>应至少包括：</w:t>
      </w:r>
    </w:p>
    <w:p w:rsidR="00CE65DA" w:rsidRDefault="00BB4DE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1)已标价工程量清单；</w:t>
      </w:r>
    </w:p>
    <w:bookmarkEnd w:id="22"/>
    <w:p w:rsidR="00CE65DA" w:rsidRDefault="00BB4DEA">
      <w:pPr>
        <w:pStyle w:val="2"/>
        <w:spacing w:before="0" w:line="460" w:lineRule="exact"/>
        <w:ind w:firstLineChars="0" w:firstLine="0"/>
        <w:outlineLvl w:val="2"/>
        <w:rPr>
          <w:rFonts w:ascii="宋体" w:hAnsi="宋体" w:cs="Arial"/>
          <w:b/>
        </w:rPr>
      </w:pPr>
      <w:r>
        <w:rPr>
          <w:rFonts w:ascii="宋体" w:hAnsi="宋体" w:cs="Arial"/>
          <w:b/>
        </w:rPr>
        <w:t>11. 投标有效期</w:t>
      </w:r>
    </w:p>
    <w:p w:rsidR="00CE65DA" w:rsidRDefault="00BB4DEA">
      <w:pPr>
        <w:pStyle w:val="2"/>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rsidR="00CE65DA" w:rsidRDefault="00BB4DEA">
      <w:pPr>
        <w:pStyle w:val="2"/>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w:t>
      </w:r>
      <w:r>
        <w:rPr>
          <w:rFonts w:ascii="宋体" w:hAnsi="宋体" w:cs="Arial" w:hint="eastAsia"/>
        </w:rPr>
        <w:t>以</w:t>
      </w:r>
      <w:r>
        <w:rPr>
          <w:rFonts w:ascii="宋体" w:hAnsi="宋体" w:cs="Arial"/>
        </w:rPr>
        <w:t>书面形式通知投标人延长投标有效期。</w:t>
      </w:r>
    </w:p>
    <w:p w:rsidR="00CE65DA" w:rsidRDefault="00BB4DEA">
      <w:pPr>
        <w:pStyle w:val="2"/>
        <w:numPr>
          <w:ilvl w:val="0"/>
          <w:numId w:val="2"/>
        </w:numPr>
        <w:spacing w:before="0" w:line="460" w:lineRule="exact"/>
        <w:ind w:firstLineChars="0" w:firstLine="0"/>
        <w:outlineLvl w:val="2"/>
        <w:rPr>
          <w:rFonts w:ascii="宋体" w:hAnsi="宋体" w:cs="Arial"/>
        </w:rPr>
      </w:pPr>
      <w:r>
        <w:rPr>
          <w:rFonts w:ascii="宋体" w:hAnsi="宋体" w:cs="Arial"/>
          <w:b/>
        </w:rPr>
        <w:t>投标保证金</w:t>
      </w:r>
    </w:p>
    <w:p w:rsidR="00CE65DA" w:rsidRDefault="00BB4DEA">
      <w:pPr>
        <w:pStyle w:val="2"/>
        <w:spacing w:before="0" w:line="460" w:lineRule="exact"/>
        <w:ind w:firstLine="480"/>
        <w:rPr>
          <w:rFonts w:ascii="宋体" w:eastAsiaTheme="minorEastAsia" w:hAnsi="宋体" w:cs="Arial"/>
        </w:rPr>
      </w:pPr>
      <w:r>
        <w:rPr>
          <w:rFonts w:ascii="宋体" w:hAnsi="宋体" w:cs="Arial" w:hint="eastAsia"/>
        </w:rPr>
        <w:t>本项目不采用。</w:t>
      </w:r>
    </w:p>
    <w:p w:rsidR="00CE65DA" w:rsidRDefault="00BB4DEA">
      <w:pPr>
        <w:pStyle w:val="2"/>
        <w:spacing w:before="0" w:line="460" w:lineRule="exact"/>
        <w:ind w:firstLineChars="0" w:firstLine="0"/>
        <w:outlineLvl w:val="2"/>
        <w:rPr>
          <w:rFonts w:ascii="宋体" w:hAnsi="宋体" w:cs="Arial"/>
          <w:b/>
        </w:rPr>
      </w:pPr>
      <w:r>
        <w:rPr>
          <w:rFonts w:ascii="宋体" w:hAnsi="宋体" w:cs="Arial"/>
          <w:b/>
        </w:rPr>
        <w:t>13. 投标文件的编制和签署</w:t>
      </w:r>
    </w:p>
    <w:p w:rsidR="00CE65DA" w:rsidRDefault="00BB4DEA">
      <w:pPr>
        <w:pStyle w:val="2"/>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ascii="宋体" w:hAnsi="宋体" w:cs="Arial" w:hint="eastAsia"/>
          <w:b/>
        </w:rPr>
        <w:t>资信报价</w:t>
      </w:r>
      <w:r>
        <w:rPr>
          <w:rFonts w:ascii="宋体" w:hAnsi="宋体" w:cs="Arial"/>
          <w:b/>
        </w:rPr>
        <w:t>部分、</w:t>
      </w:r>
      <w:r>
        <w:rPr>
          <w:rFonts w:ascii="宋体" w:hAnsi="宋体" w:cs="Arial" w:hint="eastAsia"/>
          <w:b/>
        </w:rPr>
        <w:t>商务</w:t>
      </w:r>
      <w:r>
        <w:rPr>
          <w:rFonts w:ascii="宋体" w:hAnsi="宋体" w:cs="Arial"/>
          <w:b/>
        </w:rPr>
        <w:t>部分</w:t>
      </w:r>
      <w:r>
        <w:rPr>
          <w:rFonts w:ascii="宋体" w:hAnsi="宋体" w:cs="Arial" w:hint="eastAsia"/>
          <w:b/>
        </w:rPr>
        <w:t>合并</w:t>
      </w:r>
      <w:r>
        <w:rPr>
          <w:rFonts w:ascii="宋体" w:hAnsi="宋体" w:cs="Arial"/>
          <w:b/>
        </w:rPr>
        <w:t>装订成册，</w:t>
      </w:r>
      <w:r>
        <w:rPr>
          <w:rFonts w:ascii="宋体" w:hAnsi="宋体" w:cs="Arial"/>
        </w:rPr>
        <w:t>并应在投标文件封面的右上角清楚地注明“正本”或“副本”。正本和副本如有不一致之处，以正本为准；</w:t>
      </w:r>
    </w:p>
    <w:p w:rsidR="00CE65DA" w:rsidRDefault="00BB4DEA">
      <w:pPr>
        <w:pStyle w:val="2"/>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rsidR="00CE65DA" w:rsidRDefault="00BB4DEA">
      <w:pPr>
        <w:spacing w:line="460" w:lineRule="exact"/>
        <w:ind w:firstLineChars="200" w:firstLine="48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p w:rsidR="00CE65DA" w:rsidRDefault="00BB4DEA">
      <w:pPr>
        <w:pStyle w:val="a4"/>
        <w:ind w:firstLineChars="200" w:firstLine="480"/>
      </w:pPr>
      <w:r>
        <w:rPr>
          <w:rFonts w:cs="Arial"/>
          <w:sz w:val="24"/>
        </w:rPr>
        <w:t>13.</w:t>
      </w:r>
      <w:r>
        <w:rPr>
          <w:rFonts w:cs="Arial" w:hint="eastAsia"/>
          <w:sz w:val="24"/>
        </w:rPr>
        <w:t>4所有的投标文件都应采用标准的胶装，不接收未装订的投标文件</w:t>
      </w:r>
    </w:p>
    <w:bookmarkEnd w:id="23"/>
    <w:p w:rsidR="00CE65DA" w:rsidRDefault="00CE65DA">
      <w:pPr>
        <w:spacing w:line="460" w:lineRule="exact"/>
        <w:ind w:firstLineChars="200" w:firstLine="480"/>
        <w:rPr>
          <w:rFonts w:ascii="宋体" w:hAnsi="宋体" w:cs="Arial"/>
          <w:sz w:val="24"/>
        </w:rPr>
      </w:pPr>
    </w:p>
    <w:p w:rsidR="00CE65DA" w:rsidRDefault="00BB4DEA">
      <w:pPr>
        <w:spacing w:line="460" w:lineRule="exact"/>
        <w:jc w:val="center"/>
        <w:outlineLvl w:val="1"/>
        <w:rPr>
          <w:rFonts w:ascii="宋体" w:hAnsi="宋体" w:cs="Arial"/>
          <w:b/>
          <w:sz w:val="32"/>
          <w:szCs w:val="32"/>
        </w:rPr>
      </w:pPr>
      <w:bookmarkStart w:id="24" w:name="_Hlt68073093"/>
      <w:bookmarkStart w:id="25" w:name="_Hlt68072998"/>
      <w:bookmarkStart w:id="26" w:name="_Hlt68403820"/>
      <w:bookmarkStart w:id="27" w:name="_Toc86216991"/>
      <w:bookmarkStart w:id="28" w:name="_Toc91899892"/>
      <w:bookmarkEnd w:id="24"/>
      <w:bookmarkEnd w:id="25"/>
      <w:bookmarkEnd w:id="26"/>
      <w:r>
        <w:rPr>
          <w:rFonts w:ascii="宋体" w:hAnsi="宋体" w:cs="Arial"/>
          <w:b/>
          <w:sz w:val="32"/>
          <w:szCs w:val="32"/>
        </w:rPr>
        <w:t>四、投标文件的递交</w:t>
      </w:r>
      <w:bookmarkEnd w:id="27"/>
    </w:p>
    <w:bookmarkEnd w:id="28"/>
    <w:p w:rsidR="00CE65DA" w:rsidRDefault="00BB4DEA">
      <w:pPr>
        <w:pStyle w:val="2"/>
        <w:spacing w:before="0" w:line="460" w:lineRule="exact"/>
        <w:ind w:firstLineChars="0" w:firstLine="0"/>
        <w:outlineLvl w:val="2"/>
        <w:rPr>
          <w:rFonts w:ascii="宋体" w:hAnsi="宋体" w:cs="Arial"/>
          <w:b/>
        </w:rPr>
      </w:pPr>
      <w:r>
        <w:rPr>
          <w:rFonts w:ascii="宋体" w:hAnsi="宋体" w:cs="Arial"/>
          <w:b/>
        </w:rPr>
        <w:t>14. 投标文件的密封与标志</w:t>
      </w:r>
    </w:p>
    <w:p w:rsidR="00CE65DA" w:rsidRDefault="00BB4DEA">
      <w:pPr>
        <w:pStyle w:val="2"/>
        <w:spacing w:before="0" w:line="460" w:lineRule="exact"/>
        <w:ind w:firstLine="480"/>
        <w:rPr>
          <w:rFonts w:ascii="宋体" w:hAnsi="宋体" w:cs="Arial"/>
        </w:rPr>
      </w:pPr>
      <w:r>
        <w:rPr>
          <w:rFonts w:ascii="宋体" w:hAnsi="宋体" w:cs="Arial"/>
        </w:rPr>
        <w:t>14.1</w:t>
      </w:r>
      <w:r>
        <w:rPr>
          <w:rFonts w:ascii="宋体" w:hAnsi="宋体" w:cs="Arial" w:hint="eastAsia"/>
          <w:b/>
        </w:rPr>
        <w:t>各标项的投标文件应分别装袋密封，</w:t>
      </w:r>
      <w:r>
        <w:rPr>
          <w:rFonts w:ascii="宋体" w:hAnsi="宋体" w:cs="Arial"/>
          <w:szCs w:val="24"/>
        </w:rPr>
        <w:t>没有密封包装的投标文件，将被当场拒</w:t>
      </w:r>
      <w:r>
        <w:rPr>
          <w:rFonts w:ascii="宋体" w:hAnsi="宋体" w:cs="Arial"/>
          <w:szCs w:val="24"/>
        </w:rPr>
        <w:lastRenderedPageBreak/>
        <w:t>绝</w:t>
      </w:r>
      <w:r>
        <w:rPr>
          <w:rFonts w:ascii="宋体" w:hAnsi="宋体" w:cs="Arial"/>
        </w:rPr>
        <w:t>。</w:t>
      </w:r>
    </w:p>
    <w:p w:rsidR="00CE65DA" w:rsidRDefault="00BB4DEA">
      <w:pPr>
        <w:pStyle w:val="2"/>
        <w:spacing w:before="0" w:line="460" w:lineRule="exact"/>
        <w:ind w:firstLine="480"/>
        <w:rPr>
          <w:rFonts w:ascii="宋体" w:hAnsi="宋体" w:cs="Arial"/>
        </w:rPr>
      </w:pPr>
      <w:r>
        <w:rPr>
          <w:rFonts w:ascii="宋体" w:hAnsi="宋体" w:cs="Arial"/>
        </w:rPr>
        <w:t>14.2包装封面物的正面应写明项目名称、</w:t>
      </w:r>
      <w:r>
        <w:rPr>
          <w:rFonts w:ascii="宋体" w:hAnsi="宋体" w:cs="Arial" w:hint="eastAsia"/>
        </w:rPr>
        <w:t>标项号、</w:t>
      </w:r>
      <w:r>
        <w:rPr>
          <w:rFonts w:ascii="宋体" w:hAnsi="宋体" w:cs="Arial"/>
        </w:rPr>
        <w:t>投标人全称与地址、邮政编码，封口处要密封并加盖投标人公章（或授权委托人</w:t>
      </w:r>
      <w:r>
        <w:rPr>
          <w:rFonts w:ascii="宋体" w:hAnsi="宋体" w:cs="Arial" w:hint="eastAsia"/>
        </w:rPr>
        <w:t>签字</w:t>
      </w:r>
      <w:r>
        <w:rPr>
          <w:rFonts w:ascii="宋体" w:hAnsi="宋体" w:cs="Arial"/>
        </w:rPr>
        <w:t>）。不论投标人中标与否，投标文件均不退回。</w:t>
      </w:r>
    </w:p>
    <w:p w:rsidR="00CE65DA" w:rsidRDefault="00BB4DEA">
      <w:pPr>
        <w:pStyle w:val="2"/>
        <w:spacing w:before="0" w:line="460" w:lineRule="exact"/>
        <w:ind w:firstLine="480"/>
        <w:rPr>
          <w:rFonts w:ascii="宋体" w:hAnsi="宋体" w:cs="Arial"/>
        </w:rPr>
      </w:pPr>
      <w:r>
        <w:rPr>
          <w:rFonts w:ascii="宋体" w:hAnsi="宋体" w:cs="Arial"/>
        </w:rPr>
        <w:t>14.3 投标文件递交至前附表第7项所述的单位和地址。</w:t>
      </w:r>
    </w:p>
    <w:p w:rsidR="00CE65DA" w:rsidRDefault="00BB4DEA">
      <w:pPr>
        <w:pStyle w:val="2"/>
        <w:spacing w:before="0" w:line="460" w:lineRule="exact"/>
        <w:ind w:firstLineChars="0" w:firstLine="0"/>
        <w:outlineLvl w:val="2"/>
        <w:rPr>
          <w:rFonts w:ascii="宋体" w:hAnsi="宋体" w:cs="Arial"/>
          <w:b/>
        </w:rPr>
      </w:pPr>
      <w:r>
        <w:rPr>
          <w:rFonts w:ascii="宋体" w:hAnsi="宋体" w:cs="Arial"/>
          <w:b/>
        </w:rPr>
        <w:t>15. 投标截止期</w:t>
      </w:r>
    </w:p>
    <w:p w:rsidR="00CE65DA" w:rsidRDefault="00BB4DEA">
      <w:pPr>
        <w:pStyle w:val="2"/>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rsidR="00CE65DA" w:rsidRDefault="00BB4DEA">
      <w:pPr>
        <w:pStyle w:val="2"/>
        <w:spacing w:before="0" w:line="460" w:lineRule="exact"/>
        <w:ind w:firstLine="480"/>
        <w:rPr>
          <w:rFonts w:ascii="宋体" w:hAnsi="宋体" w:cs="Arial"/>
        </w:rPr>
      </w:pPr>
      <w:r>
        <w:rPr>
          <w:rFonts w:ascii="宋体" w:hAnsi="宋体" w:cs="Arial"/>
        </w:rPr>
        <w:t>15.2</w:t>
      </w:r>
      <w:r>
        <w:rPr>
          <w:rFonts w:ascii="宋体" w:hAnsi="宋体" w:cs="Arial" w:hint="eastAsia"/>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rsidR="00CE65DA" w:rsidRDefault="00BB4DEA">
      <w:pPr>
        <w:pStyle w:val="2"/>
        <w:spacing w:before="0" w:line="460" w:lineRule="exact"/>
        <w:ind w:firstLineChars="0" w:firstLine="0"/>
        <w:outlineLvl w:val="2"/>
        <w:rPr>
          <w:rFonts w:ascii="宋体" w:hAnsi="宋体" w:cs="Arial"/>
          <w:b/>
        </w:rPr>
      </w:pPr>
      <w:r>
        <w:rPr>
          <w:rFonts w:ascii="宋体" w:hAnsi="宋体" w:cs="Arial"/>
          <w:b/>
        </w:rPr>
        <w:t>16. 投标文件的修改</w:t>
      </w:r>
    </w:p>
    <w:p w:rsidR="00CE65DA" w:rsidRDefault="00BB4DEA">
      <w:pPr>
        <w:pStyle w:val="2"/>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rsidR="00CE65DA" w:rsidRDefault="00BB4DEA">
      <w:pPr>
        <w:pStyle w:val="2"/>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rsidR="00CE65DA" w:rsidRDefault="00BB4DEA">
      <w:pPr>
        <w:pStyle w:val="2"/>
        <w:spacing w:before="0" w:line="460" w:lineRule="exact"/>
        <w:ind w:firstLine="480"/>
        <w:rPr>
          <w:rFonts w:ascii="宋体" w:hAnsi="宋体" w:cs="Arial"/>
        </w:rPr>
      </w:pPr>
      <w:r>
        <w:rPr>
          <w:rFonts w:ascii="宋体" w:hAnsi="宋体" w:cs="Arial"/>
        </w:rPr>
        <w:t>16.3投标人对投标文件的修改均要加以说明，否则其修改将被视为无效。</w:t>
      </w:r>
    </w:p>
    <w:p w:rsidR="00CE65DA" w:rsidRDefault="00BB4DEA">
      <w:pPr>
        <w:pStyle w:val="2"/>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将承担由此引起的一起损失</w:t>
      </w:r>
      <w:r>
        <w:rPr>
          <w:rFonts w:ascii="宋体" w:hAnsi="宋体" w:cs="Arial"/>
        </w:rPr>
        <w:t>。</w:t>
      </w:r>
    </w:p>
    <w:p w:rsidR="00CE65DA" w:rsidRDefault="00CE65DA">
      <w:pPr>
        <w:pStyle w:val="2"/>
        <w:spacing w:before="0" w:line="460" w:lineRule="exact"/>
        <w:ind w:firstLine="480"/>
        <w:rPr>
          <w:rFonts w:ascii="宋体" w:hAnsi="宋体" w:cs="Arial"/>
        </w:rPr>
      </w:pPr>
    </w:p>
    <w:p w:rsidR="00CE65DA" w:rsidRDefault="00BB4DEA">
      <w:pPr>
        <w:spacing w:line="460" w:lineRule="exact"/>
        <w:jc w:val="center"/>
        <w:outlineLvl w:val="1"/>
        <w:rPr>
          <w:rFonts w:ascii="宋体" w:hAnsi="宋体" w:cs="Arial"/>
          <w:b/>
          <w:sz w:val="32"/>
          <w:szCs w:val="32"/>
        </w:rPr>
      </w:pPr>
      <w:bookmarkStart w:id="29" w:name="_Toc91899897"/>
      <w:r>
        <w:rPr>
          <w:rFonts w:ascii="宋体" w:hAnsi="宋体" w:cs="Arial"/>
          <w:b/>
          <w:sz w:val="32"/>
          <w:szCs w:val="32"/>
        </w:rPr>
        <w:t>五、开标</w:t>
      </w:r>
      <w:bookmarkEnd w:id="29"/>
    </w:p>
    <w:p w:rsidR="00CE65DA" w:rsidRDefault="00BB4DEA">
      <w:pPr>
        <w:pStyle w:val="2"/>
        <w:spacing w:before="0" w:line="460" w:lineRule="exact"/>
        <w:ind w:firstLineChars="0" w:firstLine="0"/>
        <w:outlineLvl w:val="2"/>
        <w:rPr>
          <w:rFonts w:ascii="宋体" w:hAnsi="宋体" w:cs="Arial"/>
          <w:b/>
        </w:rPr>
      </w:pPr>
      <w:r>
        <w:rPr>
          <w:rFonts w:ascii="宋体" w:hAnsi="宋体" w:cs="Arial"/>
          <w:b/>
        </w:rPr>
        <w:t>17. 开标</w:t>
      </w:r>
    </w:p>
    <w:p w:rsidR="00CE65DA" w:rsidRDefault="00BB4DEA">
      <w:pPr>
        <w:pStyle w:val="2"/>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w:t>
      </w:r>
      <w:r>
        <w:rPr>
          <w:rFonts w:ascii="宋体" w:hAnsi="宋体" w:cs="Arial" w:hint="eastAsia"/>
          <w:szCs w:val="24"/>
        </w:rPr>
        <w:t>7</w:t>
      </w:r>
      <w:r>
        <w:rPr>
          <w:rFonts w:ascii="宋体" w:hAnsi="宋体" w:cs="Arial"/>
          <w:szCs w:val="24"/>
        </w:rPr>
        <w:t>项载明的时间、地点开标</w:t>
      </w:r>
      <w:r>
        <w:rPr>
          <w:rFonts w:ascii="宋体" w:hAnsi="宋体" w:cs="Arial"/>
        </w:rPr>
        <w:t>，</w:t>
      </w:r>
      <w:r>
        <w:rPr>
          <w:rFonts w:ascii="宋体" w:hAnsi="宋体" w:cs="宋体" w:hint="eastAsia"/>
          <w:kern w:val="0"/>
          <w:szCs w:val="24"/>
        </w:rPr>
        <w:t>各投标人法定代表人或授权委托人应准时参加（携带本人有效身份证件），投标文件中按要求提供授权委托书。</w:t>
      </w:r>
      <w:r>
        <w:rPr>
          <w:rFonts w:ascii="宋体" w:hAnsi="宋体" w:hint="eastAsia"/>
          <w:szCs w:val="24"/>
        </w:rPr>
        <w:t>投标人</w:t>
      </w:r>
      <w:r>
        <w:rPr>
          <w:rFonts w:ascii="宋体" w:hAnsi="宋体" w:cs="宋体" w:hint="eastAsia"/>
          <w:kern w:val="0"/>
          <w:szCs w:val="24"/>
        </w:rPr>
        <w:t>如不派代表参加开标大会的，事后不得对发包相关人员、开标过程和开标结果提出异议。</w:t>
      </w:r>
    </w:p>
    <w:p w:rsidR="00CE65DA" w:rsidRDefault="00BB4DEA">
      <w:pPr>
        <w:pStyle w:val="af17cgridlangnp1033langf"/>
        <w:spacing w:before="0" w:line="460" w:lineRule="exact"/>
        <w:ind w:left="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w:t>
      </w:r>
      <w:r>
        <w:rPr>
          <w:rFonts w:ascii="宋体" w:hAnsi="宋体" w:cs="宋体" w:hint="eastAsia"/>
          <w:sz w:val="24"/>
          <w:szCs w:val="24"/>
        </w:rPr>
        <w:lastRenderedPageBreak/>
        <w:t>请宣读，否则可能在评标时不予承认，由此带来的责任由投标人自行承担。</w:t>
      </w:r>
    </w:p>
    <w:p w:rsidR="00CE65DA" w:rsidRDefault="00BB4DEA">
      <w:pPr>
        <w:pStyle w:val="af17cgridlangnp1033langf"/>
        <w:spacing w:before="0" w:line="460" w:lineRule="exact"/>
        <w:ind w:left="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宋体"/>
          <w:sz w:val="24"/>
          <w:szCs w:val="24"/>
        </w:rPr>
        <w:t>开标时</w:t>
      </w:r>
      <w:r>
        <w:rPr>
          <w:rFonts w:ascii="宋体" w:hAnsi="宋体" w:cs="宋体" w:hint="eastAsia"/>
          <w:sz w:val="24"/>
          <w:szCs w:val="24"/>
        </w:rPr>
        <w:t>，</w:t>
      </w:r>
      <w:r>
        <w:rPr>
          <w:rFonts w:ascii="宋体" w:hAnsi="宋体" w:cs="宋体"/>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CE65DA" w:rsidRDefault="00BB4DEA">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b/>
          <w:sz w:val="24"/>
          <w:szCs w:val="24"/>
        </w:rPr>
        <w:t>投标文件有下列情况之一者将视为无效</w:t>
      </w:r>
      <w:r>
        <w:rPr>
          <w:rFonts w:ascii="宋体" w:hAnsi="宋体" w:cs="Arial"/>
          <w:sz w:val="24"/>
          <w:szCs w:val="24"/>
        </w:rPr>
        <w:t>。</w:t>
      </w:r>
    </w:p>
    <w:p w:rsidR="00CE65DA" w:rsidRDefault="00BB4DEA">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.1 正本及有关资料未加盖法人单位公章、未由法定代表人或授权委托人签字盖章。</w:t>
      </w:r>
    </w:p>
    <w:p w:rsidR="00CE65DA" w:rsidRDefault="00BB4DEA">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rsidR="00CE65DA" w:rsidRDefault="00BB4DEA">
      <w:pPr>
        <w:pStyle w:val="2"/>
        <w:spacing w:before="0" w:line="460" w:lineRule="exact"/>
        <w:ind w:firstLine="480"/>
        <w:rPr>
          <w:rFonts w:ascii="宋体" w:hAnsi="宋体" w:cs="Arial"/>
          <w:szCs w:val="24"/>
        </w:rPr>
      </w:pPr>
      <w:r>
        <w:rPr>
          <w:rFonts w:ascii="宋体" w:hAnsi="宋体" w:cs="Arial"/>
          <w:szCs w:val="24"/>
        </w:rPr>
        <w:t>17.</w:t>
      </w:r>
      <w:r>
        <w:rPr>
          <w:rFonts w:ascii="宋体" w:hAnsi="宋体" w:cs="Arial" w:hint="eastAsia"/>
          <w:szCs w:val="24"/>
        </w:rPr>
        <w:t>4</w:t>
      </w:r>
      <w:r>
        <w:rPr>
          <w:rFonts w:ascii="宋体" w:hAnsi="宋体" w:cs="Arial"/>
          <w:szCs w:val="24"/>
        </w:rPr>
        <w:t>.3 投标文件组成漏项或未按规定的格式编制，内容不全或内容字迹模糊辨认不清。</w:t>
      </w:r>
    </w:p>
    <w:p w:rsidR="00CE65DA" w:rsidRDefault="00BB4DEA">
      <w:pPr>
        <w:pStyle w:val="2"/>
        <w:spacing w:before="0" w:line="460" w:lineRule="exact"/>
        <w:ind w:firstLineChars="0" w:firstLine="0"/>
        <w:outlineLvl w:val="2"/>
        <w:rPr>
          <w:rFonts w:ascii="宋体" w:hAnsi="宋体" w:cs="Arial"/>
          <w:b/>
        </w:rPr>
      </w:pPr>
      <w:r>
        <w:rPr>
          <w:rFonts w:ascii="宋体" w:hAnsi="宋体" w:cs="Arial"/>
          <w:b/>
        </w:rPr>
        <w:t>18.  投标文件鉴定</w:t>
      </w:r>
    </w:p>
    <w:p w:rsidR="00CE65DA" w:rsidRDefault="00BB4DEA">
      <w:pPr>
        <w:pStyle w:val="2"/>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rsidR="00CE65DA" w:rsidRDefault="00BB4DEA">
      <w:pPr>
        <w:pStyle w:val="2"/>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rsidR="00CE65DA" w:rsidRDefault="00BB4DEA">
      <w:pPr>
        <w:pStyle w:val="2"/>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rsidR="00CE65DA" w:rsidRDefault="00BB4DEA">
      <w:pPr>
        <w:pStyle w:val="2"/>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w:t>
      </w:r>
      <w:r>
        <w:rPr>
          <w:rFonts w:ascii="宋体" w:hAnsi="宋体" w:cs="Arial" w:hint="eastAsia"/>
          <w:szCs w:val="24"/>
        </w:rPr>
        <w:t>撤销</w:t>
      </w:r>
      <w:r>
        <w:rPr>
          <w:rFonts w:ascii="宋体" w:hAnsi="宋体" w:cs="Arial"/>
          <w:szCs w:val="24"/>
        </w:rPr>
        <w:t>不符合要求的差异或保留，使之成为具有响应性的投标。</w:t>
      </w:r>
    </w:p>
    <w:p w:rsidR="00CE65DA" w:rsidRDefault="00BB4DEA">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rsidR="00CE65DA" w:rsidRDefault="00BB4DEA">
      <w:pPr>
        <w:spacing w:line="460" w:lineRule="exact"/>
        <w:jc w:val="center"/>
        <w:outlineLvl w:val="1"/>
        <w:rPr>
          <w:rFonts w:ascii="宋体" w:hAnsi="宋体" w:cs="Arial"/>
          <w:b/>
          <w:sz w:val="32"/>
          <w:szCs w:val="32"/>
        </w:rPr>
      </w:pPr>
      <w:bookmarkStart w:id="30" w:name="_Hlt75236101"/>
      <w:bookmarkStart w:id="31" w:name="_Toc91899902"/>
      <w:bookmarkEnd w:id="30"/>
      <w:r>
        <w:rPr>
          <w:rFonts w:ascii="宋体" w:hAnsi="宋体" w:cs="Arial"/>
          <w:b/>
          <w:sz w:val="32"/>
          <w:szCs w:val="32"/>
        </w:rPr>
        <w:t>六、评标</w:t>
      </w:r>
      <w:bookmarkEnd w:id="31"/>
    </w:p>
    <w:p w:rsidR="00CE65DA" w:rsidRDefault="00BB4DEA">
      <w:pPr>
        <w:pStyle w:val="a6"/>
        <w:snapToGrid w:val="0"/>
        <w:spacing w:line="360" w:lineRule="auto"/>
        <w:outlineLvl w:val="2"/>
        <w:rPr>
          <w:rFonts w:hAnsi="宋体" w:cs="Arial"/>
          <w:b/>
          <w:sz w:val="24"/>
          <w:szCs w:val="24"/>
        </w:rPr>
      </w:pPr>
      <w:bookmarkStart w:id="32" w:name="_Toc91899903"/>
      <w:r>
        <w:rPr>
          <w:rFonts w:hAnsi="宋体" w:cs="Arial"/>
          <w:b/>
          <w:sz w:val="24"/>
          <w:szCs w:val="24"/>
        </w:rPr>
        <w:t>19. 评标组织</w:t>
      </w:r>
    </w:p>
    <w:p w:rsidR="00CE65DA" w:rsidRDefault="00BB4DEA">
      <w:pPr>
        <w:pStyle w:val="a6"/>
        <w:snapToGrid w:val="0"/>
        <w:spacing w:line="360" w:lineRule="auto"/>
        <w:ind w:firstLineChars="196" w:firstLine="47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rsidR="00CE65DA" w:rsidRDefault="00BB4DEA">
      <w:pPr>
        <w:pStyle w:val="a6"/>
        <w:snapToGrid w:val="0"/>
        <w:spacing w:line="360" w:lineRule="auto"/>
        <w:outlineLvl w:val="2"/>
        <w:rPr>
          <w:rFonts w:hAnsi="宋体" w:cs="Arial"/>
          <w:b/>
          <w:sz w:val="24"/>
          <w:szCs w:val="24"/>
        </w:rPr>
      </w:pPr>
      <w:r>
        <w:rPr>
          <w:rFonts w:hAnsi="宋体" w:cs="Arial"/>
          <w:b/>
          <w:sz w:val="24"/>
          <w:szCs w:val="24"/>
        </w:rPr>
        <w:t>20. 评标原则</w:t>
      </w:r>
    </w:p>
    <w:p w:rsidR="00CE65DA" w:rsidRDefault="00BB4DEA">
      <w:pPr>
        <w:pStyle w:val="a6"/>
        <w:snapToGrid w:val="0"/>
        <w:spacing w:line="360" w:lineRule="auto"/>
        <w:ind w:firstLineChars="196" w:firstLine="470"/>
        <w:rPr>
          <w:rFonts w:hAnsi="宋体" w:cs="Arial"/>
          <w:b/>
          <w:sz w:val="24"/>
          <w:szCs w:val="24"/>
        </w:rPr>
      </w:pPr>
      <w:r>
        <w:rPr>
          <w:rFonts w:hAnsi="宋体" w:cs="Arial"/>
          <w:sz w:val="24"/>
        </w:rPr>
        <w:t xml:space="preserve">20.1 </w:t>
      </w:r>
      <w:r>
        <w:rPr>
          <w:rFonts w:hAnsi="宋体" w:cs="Arial"/>
          <w:sz w:val="24"/>
          <w:szCs w:val="24"/>
        </w:rPr>
        <w:t>竞争优选；</w:t>
      </w:r>
    </w:p>
    <w:p w:rsidR="00CE65DA" w:rsidRDefault="00BB4DEA">
      <w:pPr>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20.2 </w:t>
      </w:r>
      <w:r>
        <w:rPr>
          <w:rFonts w:ascii="宋体" w:hAnsi="宋体" w:cs="Arial"/>
          <w:sz w:val="24"/>
          <w:lang w:val="zh-CN"/>
        </w:rPr>
        <w:t>坚持公开</w:t>
      </w:r>
      <w:r>
        <w:rPr>
          <w:rFonts w:ascii="宋体" w:hAnsi="宋体" w:cs="Arial"/>
          <w:sz w:val="24"/>
        </w:rPr>
        <w:t>、公平、公正、科学合理</w:t>
      </w:r>
      <w:r>
        <w:rPr>
          <w:rFonts w:ascii="宋体" w:hAnsi="宋体" w:cs="Arial"/>
          <w:sz w:val="24"/>
          <w:lang w:val="zh-CN"/>
        </w:rPr>
        <w:t>的原则；</w:t>
      </w:r>
    </w:p>
    <w:p w:rsidR="00CE65DA" w:rsidRDefault="00BB4DEA">
      <w:pPr>
        <w:autoSpaceDE w:val="0"/>
        <w:autoSpaceDN w:val="0"/>
        <w:adjustRightInd w:val="0"/>
        <w:snapToGrid w:val="0"/>
        <w:spacing w:line="360" w:lineRule="auto"/>
        <w:ind w:firstLineChars="200" w:firstLine="480"/>
        <w:rPr>
          <w:rFonts w:ascii="宋体" w:hAnsi="宋体" w:cs="Arial"/>
          <w:sz w:val="24"/>
          <w:lang w:val="zh-CN"/>
        </w:rPr>
      </w:pPr>
      <w:r>
        <w:rPr>
          <w:rFonts w:ascii="宋体" w:hAnsi="宋体" w:cs="Arial"/>
          <w:sz w:val="24"/>
          <w:lang w:val="zh-CN"/>
        </w:rPr>
        <w:t>20.</w:t>
      </w:r>
      <w:r>
        <w:rPr>
          <w:rFonts w:ascii="宋体" w:hAnsi="宋体" w:cs="Arial" w:hint="eastAsia"/>
          <w:sz w:val="24"/>
          <w:lang w:val="zh-CN"/>
        </w:rPr>
        <w:t>3</w:t>
      </w:r>
      <w:r>
        <w:rPr>
          <w:rFonts w:ascii="宋体" w:hAnsi="宋体" w:cs="Arial"/>
          <w:sz w:val="24"/>
          <w:lang w:val="zh-CN"/>
        </w:rPr>
        <w:t xml:space="preserve"> 反对不正当竞争。</w:t>
      </w:r>
    </w:p>
    <w:p w:rsidR="00CE65DA" w:rsidRDefault="00BB4DEA">
      <w:pPr>
        <w:pStyle w:val="a6"/>
        <w:snapToGrid w:val="0"/>
        <w:spacing w:line="360" w:lineRule="auto"/>
        <w:outlineLvl w:val="2"/>
        <w:rPr>
          <w:rFonts w:hAnsi="宋体" w:cs="Arial"/>
          <w:b/>
          <w:sz w:val="24"/>
          <w:szCs w:val="24"/>
        </w:rPr>
      </w:pPr>
      <w:r>
        <w:rPr>
          <w:rFonts w:hAnsi="宋体" w:cs="Arial"/>
          <w:b/>
          <w:sz w:val="24"/>
          <w:szCs w:val="24"/>
        </w:rPr>
        <w:t>21. 评标办法</w:t>
      </w:r>
    </w:p>
    <w:p w:rsidR="00CE65DA" w:rsidRDefault="00BB4DEA">
      <w:pPr>
        <w:tabs>
          <w:tab w:val="left" w:pos="0"/>
        </w:tabs>
        <w:snapToGrid w:val="0"/>
        <w:spacing w:line="360" w:lineRule="auto"/>
        <w:ind w:firstLineChars="225" w:firstLine="540"/>
        <w:rPr>
          <w:rFonts w:ascii="宋体" w:hAnsi="宋体" w:cs="Arial"/>
          <w:sz w:val="24"/>
        </w:rPr>
      </w:pPr>
      <w:bookmarkStart w:id="33" w:name="_Toc86216994"/>
      <w:bookmarkEnd w:id="32"/>
      <w:r>
        <w:rPr>
          <w:rFonts w:ascii="宋体" w:hAnsi="宋体" w:cs="Arial" w:hint="eastAsia"/>
          <w:sz w:val="24"/>
        </w:rPr>
        <w:t>21.1本项目采用合理低价法。</w:t>
      </w:r>
    </w:p>
    <w:p w:rsidR="00CE65DA" w:rsidRDefault="00BB4DEA">
      <w:pPr>
        <w:tabs>
          <w:tab w:val="left" w:pos="0"/>
        </w:tabs>
        <w:snapToGrid w:val="0"/>
        <w:spacing w:line="360" w:lineRule="auto"/>
        <w:ind w:firstLineChars="225" w:firstLine="540"/>
        <w:rPr>
          <w:rFonts w:ascii="宋体" w:hAnsi="宋体" w:cs="Arial"/>
          <w:sz w:val="24"/>
        </w:rPr>
      </w:pPr>
      <w:r>
        <w:rPr>
          <w:rFonts w:ascii="宋体" w:hAnsi="宋体" w:cs="Arial" w:hint="eastAsia"/>
          <w:sz w:val="24"/>
        </w:rPr>
        <w:t>21.2投标文件的初审（符合性审查）</w:t>
      </w:r>
    </w:p>
    <w:p w:rsidR="00CE65DA" w:rsidRDefault="00BB4DEA">
      <w:pPr>
        <w:tabs>
          <w:tab w:val="left" w:pos="0"/>
        </w:tabs>
        <w:snapToGrid w:val="0"/>
        <w:spacing w:line="360" w:lineRule="auto"/>
        <w:ind w:firstLineChars="225" w:firstLine="540"/>
        <w:rPr>
          <w:rFonts w:ascii="宋体" w:hAnsi="宋体" w:cs="Arial"/>
          <w:sz w:val="24"/>
        </w:rPr>
      </w:pPr>
      <w:r>
        <w:rPr>
          <w:rFonts w:ascii="宋体" w:hAnsi="宋体" w:cs="Arial" w:hint="eastAsia"/>
          <w:sz w:val="24"/>
        </w:rPr>
        <w:lastRenderedPageBreak/>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rsidR="00CE65DA" w:rsidRDefault="00BB4DEA">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如果投标文件实质上没有响应招标文件的要求，评委会将予以拒绝，投标人不得通过修改或撤销不合要求的偏离或保留而使其投标成为实质性响应的投标。</w:t>
      </w:r>
    </w:p>
    <w:p w:rsidR="00CE65DA" w:rsidRDefault="00BB4DEA">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rsidR="00CE65DA" w:rsidRDefault="00BB4DEA">
      <w:pPr>
        <w:tabs>
          <w:tab w:val="left" w:pos="0"/>
        </w:tabs>
        <w:snapToGrid w:val="0"/>
        <w:spacing w:line="360" w:lineRule="auto"/>
        <w:ind w:firstLineChars="225" w:firstLine="54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投标文件出现下列情形之一的，由评标委员会初审后按无效标处理：</w:t>
      </w:r>
    </w:p>
    <w:p w:rsidR="00CE65DA" w:rsidRDefault="00BB4DEA">
      <w:pPr>
        <w:tabs>
          <w:tab w:val="left" w:pos="0"/>
        </w:tabs>
        <w:snapToGrid w:val="0"/>
        <w:spacing w:line="360" w:lineRule="auto"/>
        <w:ind w:firstLineChars="225" w:firstLine="542"/>
        <w:rPr>
          <w:rFonts w:ascii="宋体" w:hAnsi="宋体" w:cs="Arial"/>
          <w:b/>
          <w:sz w:val="24"/>
        </w:rPr>
      </w:pP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rsidR="00CE65DA" w:rsidRDefault="00BB4DEA">
      <w:pPr>
        <w:tabs>
          <w:tab w:val="left" w:pos="0"/>
        </w:tabs>
        <w:snapToGrid w:val="0"/>
        <w:spacing w:line="360" w:lineRule="auto"/>
        <w:ind w:firstLineChars="225" w:firstLine="542"/>
        <w:rPr>
          <w:rFonts w:ascii="宋体" w:hAnsi="宋体" w:cs="Arial"/>
          <w:b/>
          <w:sz w:val="24"/>
        </w:rPr>
      </w:pPr>
      <w:r>
        <w:rPr>
          <w:rFonts w:ascii="宋体" w:hAnsi="宋体" w:cs="Arial"/>
          <w:b/>
          <w:sz w:val="24"/>
        </w:rPr>
        <w:t>(2)投标文件未按规定的格式填写，内容不全或关键字迹模糊、无法辨认的；</w:t>
      </w:r>
    </w:p>
    <w:p w:rsidR="00CE65DA" w:rsidRDefault="00BB4DEA">
      <w:pPr>
        <w:tabs>
          <w:tab w:val="left" w:pos="0"/>
        </w:tabs>
        <w:snapToGrid w:val="0"/>
        <w:spacing w:line="360" w:lineRule="auto"/>
        <w:ind w:firstLineChars="225" w:firstLine="542"/>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具有投资参股关系的关联企业，或具有直接管理和被管理关系的母子公司，或同一母公司的子公司，或法定代表人为同一人的两个及两个以上法人不得同时对同一标段投标</w:t>
      </w:r>
    </w:p>
    <w:p w:rsidR="00CE65DA" w:rsidRDefault="00BB4DEA">
      <w:pPr>
        <w:tabs>
          <w:tab w:val="left" w:pos="0"/>
        </w:tabs>
        <w:snapToGrid w:val="0"/>
        <w:spacing w:line="360" w:lineRule="auto"/>
        <w:ind w:firstLineChars="225" w:firstLine="542"/>
        <w:rPr>
          <w:rFonts w:ascii="宋体" w:hAnsi="宋体" w:cs="Arial"/>
          <w:b/>
          <w:sz w:val="24"/>
        </w:rPr>
      </w:pPr>
      <w:r>
        <w:rPr>
          <w:rFonts w:ascii="宋体" w:hAnsi="宋体" w:cs="Arial"/>
          <w:b/>
          <w:sz w:val="24"/>
        </w:rPr>
        <w:t>(</w:t>
      </w:r>
      <w:r>
        <w:rPr>
          <w:rFonts w:ascii="宋体" w:hAnsi="宋体" w:cs="Arial" w:hint="eastAsia"/>
          <w:b/>
          <w:sz w:val="24"/>
        </w:rPr>
        <w:t>4</w:t>
      </w:r>
      <w:r>
        <w:rPr>
          <w:rFonts w:ascii="宋体" w:hAnsi="宋体" w:cs="Arial"/>
          <w:b/>
          <w:sz w:val="24"/>
        </w:rPr>
        <w:t>)</w:t>
      </w:r>
      <w:r>
        <w:rPr>
          <w:rFonts w:ascii="宋体" w:hAnsi="宋体" w:cs="Arial" w:hint="eastAsia"/>
          <w:b/>
          <w:sz w:val="24"/>
        </w:rPr>
        <w:t xml:space="preserve"> 投标报价超过招标文件载明的收费标准的；</w:t>
      </w:r>
    </w:p>
    <w:p w:rsidR="00CE65DA" w:rsidRDefault="00BB4DEA">
      <w:pPr>
        <w:tabs>
          <w:tab w:val="left" w:pos="0"/>
        </w:tabs>
        <w:snapToGrid w:val="0"/>
        <w:spacing w:line="360" w:lineRule="auto"/>
        <w:ind w:firstLineChars="225" w:firstLine="542"/>
        <w:rPr>
          <w:rFonts w:ascii="宋体" w:hAnsi="宋体" w:cs="Arial"/>
          <w:b/>
          <w:sz w:val="24"/>
        </w:rPr>
      </w:pPr>
      <w:r>
        <w:rPr>
          <w:rFonts w:ascii="宋体" w:hAnsi="宋体" w:cs="Arial"/>
          <w:b/>
          <w:sz w:val="24"/>
        </w:rPr>
        <w:t>(</w:t>
      </w:r>
      <w:r>
        <w:rPr>
          <w:rFonts w:ascii="宋体" w:hAnsi="宋体" w:cs="Arial" w:hint="eastAsia"/>
          <w:b/>
          <w:sz w:val="24"/>
        </w:rPr>
        <w:t>5</w:t>
      </w:r>
      <w:r>
        <w:rPr>
          <w:rFonts w:ascii="宋体" w:hAnsi="宋体" w:cs="Arial"/>
          <w:b/>
          <w:sz w:val="24"/>
        </w:rPr>
        <w:t xml:space="preserve">) </w:t>
      </w:r>
      <w:r>
        <w:rPr>
          <w:rFonts w:ascii="宋体" w:hAnsi="宋体" w:cs="Arial" w:hint="eastAsia"/>
          <w:b/>
          <w:sz w:val="24"/>
        </w:rPr>
        <w:t>投标人资格不满足招标文件规定的；</w:t>
      </w:r>
    </w:p>
    <w:p w:rsidR="00CE65DA" w:rsidRDefault="00BB4DEA">
      <w:pPr>
        <w:tabs>
          <w:tab w:val="left" w:pos="0"/>
        </w:tabs>
        <w:snapToGrid w:val="0"/>
        <w:spacing w:line="360" w:lineRule="auto"/>
        <w:ind w:firstLineChars="225" w:firstLine="542"/>
        <w:rPr>
          <w:rFonts w:ascii="宋体" w:hAnsi="宋体" w:cs="Arial"/>
          <w:b/>
          <w:sz w:val="24"/>
        </w:rPr>
      </w:pPr>
      <w:r>
        <w:rPr>
          <w:rFonts w:ascii="宋体" w:hAnsi="宋体" w:cs="Arial"/>
          <w:b/>
          <w:sz w:val="24"/>
        </w:rPr>
        <w:t>(</w:t>
      </w:r>
      <w:r>
        <w:rPr>
          <w:rFonts w:ascii="宋体" w:hAnsi="宋体" w:cs="Arial" w:hint="eastAsia"/>
          <w:b/>
          <w:sz w:val="24"/>
        </w:rPr>
        <w:t>6)法定代表人或单位负责人为同一人或者存在控股、管理关系的不同单位；</w:t>
      </w:r>
    </w:p>
    <w:p w:rsidR="00CE65DA" w:rsidRDefault="00BB4DEA">
      <w:pPr>
        <w:tabs>
          <w:tab w:val="left" w:pos="0"/>
        </w:tabs>
        <w:snapToGrid w:val="0"/>
        <w:spacing w:line="360" w:lineRule="auto"/>
        <w:ind w:firstLineChars="225" w:firstLine="542"/>
        <w:rPr>
          <w:rFonts w:ascii="宋体" w:hAnsi="宋体" w:cs="Arial"/>
          <w:b/>
          <w:sz w:val="24"/>
        </w:rPr>
      </w:pPr>
      <w:r>
        <w:rPr>
          <w:rFonts w:ascii="宋体" w:hAnsi="宋体" w:cs="Arial"/>
          <w:b/>
          <w:sz w:val="24"/>
        </w:rPr>
        <w:t>(</w:t>
      </w:r>
      <w:r>
        <w:rPr>
          <w:rFonts w:ascii="宋体" w:hAnsi="宋体" w:cs="Arial" w:hint="eastAsia"/>
          <w:b/>
          <w:sz w:val="24"/>
        </w:rPr>
        <w:t>7</w:t>
      </w:r>
      <w:r>
        <w:rPr>
          <w:rFonts w:ascii="宋体" w:hAnsi="宋体" w:cs="Arial"/>
          <w:b/>
          <w:sz w:val="24"/>
        </w:rPr>
        <w:t>)法律、法规、规章或招标文件规定</w:t>
      </w:r>
      <w:r>
        <w:rPr>
          <w:rFonts w:ascii="宋体" w:hAnsi="宋体" w:cs="Arial" w:hint="eastAsia"/>
          <w:b/>
          <w:sz w:val="24"/>
        </w:rPr>
        <w:t>的其他</w:t>
      </w:r>
      <w:r>
        <w:rPr>
          <w:rFonts w:ascii="宋体" w:hAnsi="宋体" w:cs="Arial"/>
          <w:b/>
          <w:sz w:val="24"/>
        </w:rPr>
        <w:t>无效</w:t>
      </w:r>
      <w:r>
        <w:rPr>
          <w:rFonts w:ascii="宋体" w:hAnsi="宋体" w:cs="Arial" w:hint="eastAsia"/>
          <w:b/>
          <w:sz w:val="24"/>
        </w:rPr>
        <w:t>投标</w:t>
      </w:r>
      <w:r>
        <w:rPr>
          <w:rFonts w:ascii="宋体" w:hAnsi="宋体" w:cs="Arial"/>
          <w:b/>
          <w:sz w:val="24"/>
        </w:rPr>
        <w:t>情况的。</w:t>
      </w:r>
    </w:p>
    <w:p w:rsidR="00CE65DA" w:rsidRDefault="00BB4DEA">
      <w:pPr>
        <w:tabs>
          <w:tab w:val="left" w:pos="0"/>
        </w:tabs>
        <w:snapToGrid w:val="0"/>
        <w:spacing w:line="360" w:lineRule="auto"/>
        <w:ind w:firstLineChars="225" w:firstLine="540"/>
        <w:rPr>
          <w:rFonts w:ascii="宋体" w:eastAsiaTheme="minorEastAsia" w:hAnsi="宋体" w:cs="Arial"/>
          <w:sz w:val="24"/>
        </w:rPr>
      </w:pPr>
      <w:r>
        <w:rPr>
          <w:rFonts w:ascii="宋体" w:hAnsi="宋体" w:cs="Arial"/>
          <w:sz w:val="24"/>
        </w:rPr>
        <w:t>21.</w:t>
      </w:r>
      <w:r>
        <w:rPr>
          <w:rFonts w:ascii="宋体" w:hAnsi="宋体" w:cs="Arial" w:hint="eastAsia"/>
          <w:sz w:val="24"/>
        </w:rPr>
        <w:t>4投标文件的资信评审</w:t>
      </w:r>
    </w:p>
    <w:p w:rsidR="00CE65DA" w:rsidRDefault="00BB4DEA">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评标委员会就</w:t>
      </w:r>
      <w:r>
        <w:rPr>
          <w:rFonts w:ascii="宋体" w:hAnsi="宋体" w:cs="Arial"/>
          <w:sz w:val="24"/>
        </w:rPr>
        <w:t>通过符合性检查的所有有效</w:t>
      </w:r>
      <w:r>
        <w:rPr>
          <w:rFonts w:ascii="宋体" w:hAnsi="宋体" w:cs="Arial" w:hint="eastAsia"/>
          <w:sz w:val="24"/>
        </w:rPr>
        <w:t>报价</w:t>
      </w:r>
      <w:r>
        <w:rPr>
          <w:rFonts w:ascii="宋体" w:hAnsi="宋体" w:cs="Arial"/>
          <w:sz w:val="24"/>
        </w:rPr>
        <w:t>进行</w:t>
      </w:r>
      <w:r>
        <w:rPr>
          <w:rFonts w:ascii="宋体" w:hAnsi="宋体" w:cs="Arial" w:hint="eastAsia"/>
          <w:sz w:val="24"/>
        </w:rPr>
        <w:t>资信</w:t>
      </w:r>
      <w:r>
        <w:rPr>
          <w:rFonts w:ascii="宋体" w:hAnsi="宋体" w:cs="Arial"/>
          <w:sz w:val="24"/>
        </w:rPr>
        <w:t>评审</w:t>
      </w:r>
      <w:r>
        <w:rPr>
          <w:rFonts w:ascii="宋体" w:hAnsi="宋体" w:cs="Arial" w:hint="eastAsia"/>
          <w:sz w:val="24"/>
        </w:rPr>
        <w:t>，技术评审通过制</w:t>
      </w:r>
      <w:r>
        <w:rPr>
          <w:rFonts w:ascii="宋体" w:hAnsi="宋体" w:cs="Arial"/>
          <w:sz w:val="24"/>
        </w:rPr>
        <w:t>。</w:t>
      </w:r>
    </w:p>
    <w:p w:rsidR="00CE65DA" w:rsidRDefault="00BB4DEA">
      <w:pPr>
        <w:tabs>
          <w:tab w:val="left" w:pos="0"/>
        </w:tabs>
        <w:snapToGrid w:val="0"/>
        <w:spacing w:line="360" w:lineRule="auto"/>
        <w:ind w:firstLineChars="225" w:firstLine="540"/>
        <w:rPr>
          <w:rFonts w:ascii="宋体" w:eastAsiaTheme="minorEastAsia" w:hAnsi="宋体" w:cs="Arial"/>
          <w:sz w:val="24"/>
        </w:rPr>
      </w:pPr>
      <w:r>
        <w:rPr>
          <w:rFonts w:ascii="宋体" w:hAnsi="宋体" w:cs="Arial"/>
          <w:sz w:val="24"/>
        </w:rPr>
        <w:t>21.5</w:t>
      </w:r>
      <w:r>
        <w:rPr>
          <w:rFonts w:ascii="宋体" w:hAnsi="宋体" w:cs="Arial" w:hint="eastAsia"/>
          <w:sz w:val="24"/>
        </w:rPr>
        <w:t>投标文件的商务评审</w:t>
      </w:r>
    </w:p>
    <w:p w:rsidR="00CE65DA" w:rsidRDefault="00BB4DEA">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评标委员会对通过符合性审查和资信评审的有效投标文件进行商务评审。对商务报价的范围、数量、单价、费用组成和总价等进行全面审阅和对比分析，找出报价差</w:t>
      </w:r>
      <w:r>
        <w:rPr>
          <w:rFonts w:ascii="宋体" w:hAnsi="宋体" w:cs="Arial" w:hint="eastAsia"/>
          <w:sz w:val="24"/>
        </w:rPr>
        <w:lastRenderedPageBreak/>
        <w:t>异的原因及存在的问题。凡属招标文件的原因造成报价口径范围不一致的，应调整投标人报价，但因投标人自身失误造成多算、少算、漏算的，不得调整。</w:t>
      </w:r>
    </w:p>
    <w:p w:rsidR="00CE65DA" w:rsidRDefault="00BB4DEA">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rsidR="00CE65DA" w:rsidRDefault="00BB4DEA">
      <w:pPr>
        <w:tabs>
          <w:tab w:val="left" w:pos="0"/>
        </w:tabs>
        <w:snapToGrid w:val="0"/>
        <w:spacing w:line="360" w:lineRule="auto"/>
        <w:ind w:firstLineChars="225" w:firstLine="540"/>
        <w:rPr>
          <w:rFonts w:ascii="宋体" w:hAnsi="宋体" w:cs="Arial"/>
          <w:sz w:val="24"/>
        </w:rPr>
      </w:pPr>
      <w:r>
        <w:rPr>
          <w:rFonts w:ascii="宋体" w:hAnsi="宋体" w:cs="Arial" w:hint="eastAsia"/>
          <w:sz w:val="24"/>
        </w:rPr>
        <w:t>(1) 投标人未按招标文件实质性规定要求进行报价，拒绝修正不平衡报价，拒绝提供报价分析说明和证明材料的；</w:t>
      </w:r>
    </w:p>
    <w:p w:rsidR="00CE65DA" w:rsidRDefault="00BB4DEA">
      <w:pPr>
        <w:tabs>
          <w:tab w:val="left" w:pos="0"/>
        </w:tabs>
        <w:snapToGrid w:val="0"/>
        <w:spacing w:line="360" w:lineRule="auto"/>
        <w:ind w:firstLineChars="225" w:firstLine="540"/>
        <w:rPr>
          <w:rFonts w:ascii="宋体" w:hAnsi="宋体" w:cs="Arial"/>
          <w:sz w:val="24"/>
        </w:rPr>
      </w:pPr>
      <w:r>
        <w:rPr>
          <w:rFonts w:ascii="宋体" w:hAnsi="宋体" w:cs="Arial" w:hint="eastAsia"/>
          <w:sz w:val="24"/>
        </w:rPr>
        <w:t>(2) 评标委员会认定属投标人自身原因有重大漏项的。</w:t>
      </w:r>
    </w:p>
    <w:p w:rsidR="00CE65DA" w:rsidRDefault="00BB4DEA">
      <w:pPr>
        <w:tabs>
          <w:tab w:val="left" w:pos="0"/>
        </w:tabs>
        <w:snapToGrid w:val="0"/>
        <w:spacing w:line="360" w:lineRule="auto"/>
        <w:ind w:firstLineChars="225" w:firstLine="540"/>
        <w:rPr>
          <w:rFonts w:ascii="宋体" w:hAnsi="宋体" w:cs="Arial"/>
          <w:b/>
          <w:sz w:val="24"/>
        </w:rPr>
      </w:pPr>
      <w:r>
        <w:rPr>
          <w:rFonts w:ascii="宋体" w:hAnsi="宋体" w:cs="Arial"/>
          <w:sz w:val="24"/>
        </w:rPr>
        <w:t>21.6</w:t>
      </w:r>
      <w:r>
        <w:rPr>
          <w:rFonts w:ascii="宋体" w:hAnsi="宋体" w:cs="Arial" w:hint="eastAsia"/>
          <w:b/>
          <w:sz w:val="24"/>
        </w:rPr>
        <w:t>通过以上审查后的所有有效投标人中评标价最低的将被推荐为第一中标候选人，评标价次低的将被推荐为第二中标候选人。</w:t>
      </w:r>
    </w:p>
    <w:p w:rsidR="00CE65DA" w:rsidRDefault="00BB4DEA">
      <w:pPr>
        <w:pStyle w:val="2"/>
        <w:snapToGrid w:val="0"/>
        <w:spacing w:before="0"/>
        <w:ind w:firstLineChars="0" w:firstLine="0"/>
        <w:outlineLvl w:val="2"/>
        <w:rPr>
          <w:rFonts w:ascii="宋体" w:hAnsi="宋体" w:cs="Arial"/>
          <w:b/>
        </w:rPr>
      </w:pPr>
      <w:r>
        <w:rPr>
          <w:rFonts w:ascii="宋体" w:hAnsi="宋体" w:cs="Arial"/>
          <w:b/>
        </w:rPr>
        <w:t>22. 评标内容的保密</w:t>
      </w:r>
    </w:p>
    <w:p w:rsidR="00CE65DA" w:rsidRDefault="00BB4DEA">
      <w:pPr>
        <w:pStyle w:val="2"/>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rsidR="00CE65DA" w:rsidRDefault="00BB4DEA">
      <w:pPr>
        <w:pStyle w:val="2"/>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rsidR="00CE65DA" w:rsidRDefault="00BB4DEA">
      <w:pPr>
        <w:pStyle w:val="2"/>
        <w:snapToGrid w:val="0"/>
        <w:spacing w:before="0"/>
        <w:ind w:firstLineChars="0" w:firstLine="0"/>
        <w:outlineLvl w:val="2"/>
        <w:rPr>
          <w:rFonts w:ascii="宋体" w:hAnsi="宋体" w:cs="Arial"/>
          <w:b/>
        </w:rPr>
      </w:pPr>
      <w:r>
        <w:rPr>
          <w:rFonts w:ascii="宋体" w:hAnsi="宋体" w:cs="Arial"/>
          <w:b/>
        </w:rPr>
        <w:t>23. 投标文件的澄清</w:t>
      </w:r>
    </w:p>
    <w:p w:rsidR="00CE65DA" w:rsidRDefault="00BB4DEA">
      <w:pPr>
        <w:pStyle w:val="2"/>
        <w:snapToGrid w:val="0"/>
        <w:spacing w:before="0"/>
        <w:ind w:firstLine="480"/>
        <w:rPr>
          <w:rFonts w:ascii="宋体" w:hAnsi="宋体" w:cs="Arial"/>
        </w:rPr>
      </w:pPr>
      <w:r>
        <w:rPr>
          <w:rFonts w:ascii="宋体" w:hAnsi="宋体" w:cs="Arial" w:hint="eastAsia"/>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CE65DA" w:rsidRDefault="00BB4DEA">
      <w:pPr>
        <w:pStyle w:val="a5"/>
        <w:snapToGrid w:val="0"/>
        <w:spacing w:line="360" w:lineRule="auto"/>
        <w:ind w:firstLineChars="0"/>
        <w:outlineLvl w:val="2"/>
        <w:rPr>
          <w:rFonts w:ascii="宋体" w:hAnsi="宋体" w:cs="Arial"/>
          <w:b/>
        </w:rPr>
      </w:pPr>
      <w:r>
        <w:rPr>
          <w:rFonts w:ascii="宋体" w:hAnsi="宋体" w:cs="Arial"/>
          <w:b/>
        </w:rPr>
        <w:t xml:space="preserve">24. </w:t>
      </w:r>
      <w:r>
        <w:rPr>
          <w:rFonts w:ascii="宋体" w:hAnsi="宋体" w:cs="Arial" w:hint="eastAsia"/>
          <w:b/>
        </w:rPr>
        <w:t>招标失败</w:t>
      </w:r>
    </w:p>
    <w:p w:rsidR="00CE65DA" w:rsidRDefault="00BB4DEA">
      <w:pPr>
        <w:pStyle w:val="2"/>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rsidR="00CE65DA" w:rsidRDefault="00BB4DEA">
      <w:pPr>
        <w:pStyle w:val="2"/>
        <w:snapToGrid w:val="0"/>
        <w:spacing w:before="0"/>
        <w:ind w:firstLine="482"/>
        <w:rPr>
          <w:rFonts w:ascii="宋体" w:hAnsi="宋体" w:cs="Arial"/>
          <w:b/>
        </w:rPr>
      </w:pPr>
      <w:r>
        <w:rPr>
          <w:rFonts w:ascii="宋体" w:hAnsi="宋体" w:cs="Arial"/>
          <w:b/>
        </w:rPr>
        <w:t>（1）符合专业条件的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p>
    <w:p w:rsidR="00CE65DA" w:rsidRDefault="00BB4DEA">
      <w:pPr>
        <w:pStyle w:val="2"/>
        <w:snapToGrid w:val="0"/>
        <w:spacing w:before="0"/>
        <w:ind w:firstLine="482"/>
        <w:rPr>
          <w:rFonts w:ascii="宋体" w:hAnsi="宋体" w:cs="Arial"/>
          <w:b/>
        </w:rPr>
      </w:pPr>
      <w:r>
        <w:rPr>
          <w:rFonts w:ascii="宋体" w:hAnsi="宋体" w:cs="Arial"/>
          <w:b/>
        </w:rPr>
        <w:t>（2）出现影响</w:t>
      </w:r>
      <w:r>
        <w:rPr>
          <w:rFonts w:ascii="宋体" w:hAnsi="宋体" w:cs="Arial" w:hint="eastAsia"/>
          <w:b/>
        </w:rPr>
        <w:t>招标</w:t>
      </w:r>
      <w:r>
        <w:rPr>
          <w:rFonts w:ascii="宋体" w:hAnsi="宋体" w:cs="Arial"/>
          <w:b/>
        </w:rPr>
        <w:t>公正的违法、违规行为的；</w:t>
      </w:r>
    </w:p>
    <w:p w:rsidR="00CE65DA" w:rsidRDefault="00BB4DEA">
      <w:pPr>
        <w:pStyle w:val="2"/>
        <w:snapToGrid w:val="0"/>
        <w:spacing w:before="0"/>
        <w:ind w:firstLine="482"/>
        <w:rPr>
          <w:rFonts w:ascii="宋体" w:hAnsi="宋体" w:cs="Arial"/>
          <w:b/>
        </w:rPr>
      </w:pPr>
      <w:r>
        <w:rPr>
          <w:rFonts w:ascii="宋体" w:hAnsi="宋体" w:cs="Arial"/>
          <w:b/>
        </w:rPr>
        <w:t>（3）投标人的报价均超过了</w:t>
      </w:r>
      <w:r>
        <w:rPr>
          <w:rFonts w:ascii="宋体" w:hAnsi="宋体" w:cs="Arial" w:hint="eastAsia"/>
          <w:b/>
        </w:rPr>
        <w:t>最高限价</w:t>
      </w:r>
      <w:r>
        <w:rPr>
          <w:rFonts w:ascii="宋体" w:hAnsi="宋体" w:cs="Arial"/>
          <w:b/>
        </w:rPr>
        <w:t>的；</w:t>
      </w:r>
    </w:p>
    <w:p w:rsidR="00CE65DA" w:rsidRDefault="00BB4DEA">
      <w:pPr>
        <w:pStyle w:val="2"/>
        <w:snapToGrid w:val="0"/>
        <w:spacing w:before="0"/>
        <w:ind w:firstLine="482"/>
        <w:rPr>
          <w:rFonts w:ascii="宋体" w:hAnsi="宋体" w:cs="Arial"/>
          <w:b/>
        </w:rPr>
      </w:pPr>
      <w:r>
        <w:rPr>
          <w:rFonts w:ascii="宋体" w:hAnsi="宋体" w:cs="Arial"/>
          <w:b/>
        </w:rPr>
        <w:t>（4）因重大变故，</w:t>
      </w:r>
      <w:r>
        <w:rPr>
          <w:rFonts w:ascii="宋体" w:hAnsi="宋体" w:cs="Arial" w:hint="eastAsia"/>
          <w:b/>
        </w:rPr>
        <w:t>发包</w:t>
      </w:r>
      <w:r>
        <w:rPr>
          <w:rFonts w:ascii="宋体" w:hAnsi="宋体" w:cs="Arial"/>
          <w:b/>
        </w:rPr>
        <w:t>任务取消的。</w:t>
      </w:r>
    </w:p>
    <w:p w:rsidR="00CE65DA" w:rsidRDefault="00BB4DEA">
      <w:pPr>
        <w:pStyle w:val="2"/>
        <w:snapToGrid w:val="0"/>
        <w:spacing w:before="0"/>
        <w:ind w:firstLine="482"/>
        <w:rPr>
          <w:rFonts w:ascii="宋体" w:hAnsi="宋体" w:cs="Arial"/>
        </w:rPr>
      </w:pPr>
      <w:r>
        <w:rPr>
          <w:rFonts w:ascii="宋体" w:hAnsi="宋体" w:cs="Arial" w:hint="eastAsia"/>
          <w:b/>
        </w:rPr>
        <w:t>如出现上述第（1）款情况时，由评标委员会认定有效投标人的报价是否具有竞争性，如评标委员会认定有效投标人的报价均不具有竞争性，可拒绝全部投标，否则，可按招标文件载明的评标办法继续评审。</w:t>
      </w:r>
    </w:p>
    <w:p w:rsidR="00CE65DA" w:rsidRDefault="00CE65DA">
      <w:pPr>
        <w:spacing w:line="460" w:lineRule="exact"/>
        <w:jc w:val="center"/>
        <w:rPr>
          <w:rFonts w:ascii="宋体" w:hAnsi="宋体" w:cs="Arial"/>
          <w:b/>
          <w:sz w:val="32"/>
          <w:szCs w:val="32"/>
        </w:rPr>
      </w:pPr>
    </w:p>
    <w:p w:rsidR="00CE65DA" w:rsidRDefault="00BB4DEA">
      <w:pPr>
        <w:spacing w:line="460" w:lineRule="exact"/>
        <w:jc w:val="center"/>
        <w:outlineLvl w:val="1"/>
        <w:rPr>
          <w:rFonts w:ascii="宋体" w:hAnsi="宋体" w:cs="Arial"/>
          <w:b/>
          <w:sz w:val="32"/>
          <w:szCs w:val="32"/>
        </w:rPr>
      </w:pPr>
      <w:r>
        <w:rPr>
          <w:rFonts w:ascii="宋体" w:hAnsi="宋体" w:cs="Arial"/>
          <w:b/>
          <w:sz w:val="32"/>
          <w:szCs w:val="32"/>
        </w:rPr>
        <w:lastRenderedPageBreak/>
        <w:t>七、定标</w:t>
      </w:r>
      <w:bookmarkEnd w:id="33"/>
    </w:p>
    <w:p w:rsidR="00CE65DA" w:rsidRDefault="00BB4DEA">
      <w:pPr>
        <w:pStyle w:val="a5"/>
        <w:spacing w:line="460" w:lineRule="exact"/>
        <w:ind w:firstLineChars="0"/>
        <w:outlineLvl w:val="2"/>
        <w:rPr>
          <w:rFonts w:ascii="宋体" w:hAnsi="宋体" w:cs="Arial"/>
          <w:b/>
        </w:rPr>
      </w:pPr>
      <w:r>
        <w:rPr>
          <w:rFonts w:ascii="宋体" w:hAnsi="宋体" w:cs="Arial"/>
          <w:b/>
        </w:rPr>
        <w:t>25. 定标</w:t>
      </w:r>
    </w:p>
    <w:p w:rsidR="00CE65DA" w:rsidRDefault="00BB4DEA">
      <w:pPr>
        <w:spacing w:line="460" w:lineRule="exact"/>
        <w:ind w:firstLineChars="200" w:firstLine="482"/>
        <w:rPr>
          <w:rFonts w:ascii="宋体" w:hAnsi="宋体" w:cs="Arial"/>
          <w:b/>
          <w:sz w:val="24"/>
        </w:rPr>
      </w:pPr>
      <w:bookmarkStart w:id="34" w:name="_Hlt75236103"/>
      <w:bookmarkStart w:id="35" w:name="_Toc86216995"/>
      <w:bookmarkStart w:id="36" w:name="_Toc91899910"/>
      <w:bookmarkEnd w:id="34"/>
      <w:r>
        <w:rPr>
          <w:rFonts w:ascii="宋体" w:hAnsi="宋体" w:cs="Arial"/>
          <w:b/>
          <w:sz w:val="24"/>
        </w:rPr>
        <w:t>评标委员会将根据招标文件和有关规定，履行评标工作职责，以评标原则和评标办法为标准，全面衡量各投标人对招标文件的响应情况。</w:t>
      </w:r>
      <w:r>
        <w:rPr>
          <w:rFonts w:ascii="宋体" w:hAnsi="宋体" w:cs="Arial" w:hint="eastAsia"/>
          <w:b/>
          <w:sz w:val="24"/>
        </w:rPr>
        <w:t>招标人根据相关法规规定</w:t>
      </w:r>
      <w:r>
        <w:rPr>
          <w:rFonts w:ascii="宋体" w:hAnsi="宋体" w:cs="Arial"/>
          <w:b/>
          <w:sz w:val="24"/>
        </w:rPr>
        <w:t>，确定</w:t>
      </w:r>
      <w:r>
        <w:rPr>
          <w:rFonts w:ascii="宋体" w:hAnsi="宋体" w:cs="Arial" w:hint="eastAsia"/>
          <w:b/>
          <w:sz w:val="24"/>
        </w:rPr>
        <w:t>排名第一的中标候选人为本项目</w:t>
      </w:r>
      <w:r>
        <w:rPr>
          <w:rFonts w:ascii="宋体" w:hAnsi="宋体" w:cs="Arial"/>
          <w:b/>
          <w:sz w:val="24"/>
        </w:rPr>
        <w:t>中标人。</w:t>
      </w:r>
    </w:p>
    <w:p w:rsidR="00CE65DA" w:rsidRDefault="00CE65DA">
      <w:pPr>
        <w:spacing w:line="460" w:lineRule="exact"/>
        <w:ind w:firstLineChars="200" w:firstLine="480"/>
        <w:rPr>
          <w:rFonts w:ascii="宋体" w:hAnsi="宋体" w:cs="Arial"/>
          <w:sz w:val="24"/>
          <w:lang w:val="zh-CN"/>
        </w:rPr>
      </w:pPr>
    </w:p>
    <w:p w:rsidR="00CE65DA" w:rsidRDefault="00BB4DEA">
      <w:pPr>
        <w:spacing w:line="460" w:lineRule="exact"/>
        <w:jc w:val="center"/>
        <w:outlineLvl w:val="1"/>
        <w:rPr>
          <w:rFonts w:ascii="宋体" w:hAnsi="宋体" w:cs="Arial"/>
          <w:b/>
          <w:sz w:val="32"/>
          <w:szCs w:val="32"/>
        </w:rPr>
      </w:pPr>
      <w:r>
        <w:rPr>
          <w:rFonts w:ascii="宋体" w:hAnsi="宋体" w:cs="Arial"/>
          <w:b/>
          <w:sz w:val="32"/>
          <w:szCs w:val="32"/>
        </w:rPr>
        <w:t>八、</w:t>
      </w:r>
      <w:bookmarkEnd w:id="35"/>
      <w:r>
        <w:rPr>
          <w:rFonts w:ascii="宋体" w:hAnsi="宋体" w:cs="Arial"/>
          <w:b/>
          <w:sz w:val="32"/>
          <w:szCs w:val="32"/>
        </w:rPr>
        <w:t>合同签订及其他</w:t>
      </w:r>
    </w:p>
    <w:bookmarkEnd w:id="36"/>
    <w:p w:rsidR="00CE65DA" w:rsidRDefault="00BB4DEA">
      <w:pPr>
        <w:tabs>
          <w:tab w:val="left" w:pos="0"/>
        </w:tabs>
        <w:spacing w:line="460" w:lineRule="exact"/>
        <w:outlineLvl w:val="2"/>
        <w:rPr>
          <w:rFonts w:ascii="宋体" w:hAnsi="宋体" w:cs="Arial"/>
          <w:b/>
          <w:sz w:val="24"/>
        </w:rPr>
      </w:pPr>
      <w:r>
        <w:rPr>
          <w:rFonts w:ascii="宋体" w:hAnsi="宋体" w:cs="Arial"/>
          <w:b/>
          <w:sz w:val="24"/>
        </w:rPr>
        <w:t>26．中标书</w:t>
      </w:r>
    </w:p>
    <w:p w:rsidR="00CE65DA" w:rsidRDefault="00BB4DEA">
      <w:pPr>
        <w:pStyle w:val="2"/>
        <w:tabs>
          <w:tab w:val="left" w:pos="0"/>
        </w:tabs>
        <w:spacing w:before="0" w:line="460" w:lineRule="exact"/>
        <w:ind w:firstLine="480"/>
        <w:rPr>
          <w:rFonts w:ascii="宋体" w:hAnsi="宋体" w:cs="Arial"/>
        </w:rPr>
      </w:pPr>
      <w:r>
        <w:rPr>
          <w:rFonts w:ascii="宋体" w:hAnsi="宋体" w:cs="Arial"/>
        </w:rPr>
        <w:t>26.1确定中标人后，招标人将</w:t>
      </w:r>
      <w:r>
        <w:rPr>
          <w:rFonts w:ascii="宋体" w:hAnsi="宋体" w:cs="Arial" w:hint="eastAsia"/>
        </w:rPr>
        <w:t>向中标单位发出中标通知书</w:t>
      </w:r>
      <w:r>
        <w:rPr>
          <w:rFonts w:ascii="宋体" w:hAnsi="宋体" w:cs="Arial"/>
        </w:rPr>
        <w:t>。</w:t>
      </w:r>
    </w:p>
    <w:p w:rsidR="00CE65DA" w:rsidRDefault="00BB4DEA">
      <w:pPr>
        <w:pStyle w:val="2"/>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rsidR="00CE65DA" w:rsidRDefault="00BB4DEA">
      <w:pPr>
        <w:pStyle w:val="2"/>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rsidR="00CE65DA" w:rsidRDefault="00BB4DEA">
      <w:pPr>
        <w:pStyle w:val="a6"/>
        <w:spacing w:line="460" w:lineRule="exact"/>
        <w:ind w:firstLine="540"/>
        <w:rPr>
          <w:rFonts w:hAnsi="宋体" w:cs="Arial"/>
          <w:sz w:val="24"/>
        </w:rPr>
      </w:pPr>
      <w:r>
        <w:rPr>
          <w:rFonts w:hAnsi="宋体" w:cs="Arial"/>
          <w:sz w:val="24"/>
        </w:rPr>
        <w:t>26.4在中标人签订合同并生效后，招标人及时将未中标的结果通知其他投标人。</w:t>
      </w:r>
    </w:p>
    <w:p w:rsidR="00CE65DA" w:rsidRDefault="00BB4DEA">
      <w:pPr>
        <w:tabs>
          <w:tab w:val="left" w:pos="0"/>
        </w:tabs>
        <w:spacing w:line="460" w:lineRule="exact"/>
        <w:outlineLvl w:val="2"/>
        <w:rPr>
          <w:rFonts w:ascii="宋体" w:hAnsi="宋体" w:cs="Arial"/>
          <w:b/>
          <w:sz w:val="24"/>
        </w:rPr>
      </w:pPr>
      <w:r>
        <w:rPr>
          <w:rFonts w:ascii="宋体" w:hAnsi="宋体" w:cs="Arial"/>
          <w:b/>
          <w:sz w:val="24"/>
        </w:rPr>
        <w:t>27．合同的签订</w:t>
      </w:r>
    </w:p>
    <w:p w:rsidR="00CE65DA" w:rsidRDefault="00BB4DEA">
      <w:pPr>
        <w:pStyle w:val="2"/>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rsidR="00CE65DA" w:rsidRDefault="00BB4DEA">
      <w:pPr>
        <w:tabs>
          <w:tab w:val="left" w:pos="0"/>
        </w:tabs>
        <w:spacing w:line="460" w:lineRule="exact"/>
        <w:outlineLvl w:val="2"/>
        <w:rPr>
          <w:rFonts w:ascii="宋体" w:hAnsi="宋体" w:cs="Arial"/>
          <w:b/>
          <w:color w:val="FF0000"/>
          <w:sz w:val="24"/>
        </w:rPr>
      </w:pPr>
      <w:r>
        <w:rPr>
          <w:rFonts w:ascii="宋体" w:hAnsi="宋体" w:cs="Arial"/>
          <w:b/>
          <w:sz w:val="24"/>
        </w:rPr>
        <w:t>28．履约保证金</w:t>
      </w:r>
    </w:p>
    <w:p w:rsidR="00CE65DA" w:rsidRDefault="00BB4DEA">
      <w:pPr>
        <w:widowControl/>
        <w:kinsoku w:val="0"/>
        <w:autoSpaceDE w:val="0"/>
        <w:autoSpaceDN w:val="0"/>
        <w:adjustRightInd w:val="0"/>
        <w:snapToGrid w:val="0"/>
        <w:spacing w:line="440" w:lineRule="exact"/>
        <w:ind w:firstLineChars="200" w:firstLine="480"/>
        <w:textAlignment w:val="baseline"/>
        <w:rPr>
          <w:rFonts w:ascii="宋体" w:hAnsi="宋体" w:cs="Arial"/>
          <w:sz w:val="24"/>
        </w:rPr>
      </w:pPr>
      <w:r>
        <w:rPr>
          <w:rFonts w:ascii="宋体" w:hAnsi="宋体" w:cs="Arial" w:hint="eastAsia"/>
          <w:sz w:val="24"/>
        </w:rPr>
        <w:t>本项目招标中标价的2%作为履约保证金，工程完工并通过验收合格后无息返还（不接受保函，若投标人在招标人处有分包项目的工程质保金，可提供相应比例的工程质保金证明后不需再缴纳履约保证金）。</w:t>
      </w:r>
    </w:p>
    <w:p w:rsidR="00CE65DA" w:rsidRDefault="00BB4DEA">
      <w:pPr>
        <w:pStyle w:val="2"/>
        <w:spacing w:before="0" w:line="460" w:lineRule="exact"/>
        <w:ind w:firstLineChars="0" w:firstLine="0"/>
        <w:outlineLvl w:val="2"/>
        <w:rPr>
          <w:rFonts w:ascii="宋体" w:hAnsi="宋体" w:cs="Arial"/>
          <w:b/>
          <w:szCs w:val="24"/>
        </w:rPr>
      </w:pPr>
      <w:r>
        <w:rPr>
          <w:rFonts w:ascii="宋体" w:hAnsi="宋体" w:cs="Arial"/>
          <w:b/>
          <w:szCs w:val="24"/>
        </w:rPr>
        <w:t>29.结算方式</w:t>
      </w:r>
    </w:p>
    <w:p w:rsidR="00CE65DA" w:rsidRDefault="00BB4DEA">
      <w:pPr>
        <w:pStyle w:val="a6"/>
        <w:spacing w:line="460" w:lineRule="exact"/>
        <w:ind w:firstLineChars="225" w:firstLine="540"/>
        <w:jc w:val="both"/>
        <w:rPr>
          <w:rFonts w:eastAsiaTheme="minorEastAsia" w:hAnsi="宋体" w:cs="Arial"/>
          <w:sz w:val="24"/>
        </w:rPr>
      </w:pPr>
      <w:r>
        <w:rPr>
          <w:rFonts w:hAnsi="宋体" w:cs="Arial" w:hint="eastAsia"/>
          <w:sz w:val="24"/>
        </w:rPr>
        <w:t>详见合同条款。</w:t>
      </w:r>
    </w:p>
    <w:p w:rsidR="00CE65DA" w:rsidRDefault="00BB4DEA">
      <w:pPr>
        <w:autoSpaceDE w:val="0"/>
        <w:autoSpaceDN w:val="0"/>
        <w:adjustRightInd w:val="0"/>
        <w:spacing w:line="460" w:lineRule="exact"/>
        <w:outlineLvl w:val="2"/>
        <w:rPr>
          <w:rFonts w:ascii="宋体" w:hAnsi="宋体" w:cs="Arial"/>
          <w:sz w:val="24"/>
        </w:rPr>
      </w:pPr>
      <w:r>
        <w:rPr>
          <w:rFonts w:ascii="宋体" w:hAnsi="宋体" w:cs="Arial"/>
          <w:b/>
          <w:sz w:val="24"/>
        </w:rPr>
        <w:t>30.解释权</w:t>
      </w:r>
    </w:p>
    <w:p w:rsidR="00CE65DA" w:rsidRDefault="00BB4DEA">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rsidR="00CE65DA" w:rsidRDefault="00BB4DEA">
      <w:r>
        <w:br w:type="page"/>
      </w:r>
    </w:p>
    <w:p w:rsidR="00CE65DA" w:rsidRDefault="00BB4DEA">
      <w:pPr>
        <w:snapToGrid w:val="0"/>
        <w:spacing w:line="360" w:lineRule="auto"/>
        <w:jc w:val="center"/>
        <w:outlineLvl w:val="0"/>
        <w:rPr>
          <w:rFonts w:ascii="宋体" w:hAnsi="宋体" w:cs="Arial"/>
          <w:b/>
          <w:sz w:val="28"/>
          <w:szCs w:val="28"/>
        </w:rPr>
      </w:pPr>
      <w:r>
        <w:rPr>
          <w:rFonts w:ascii="宋体" w:hAnsi="宋体" w:cs="Arial"/>
          <w:b/>
          <w:bCs/>
          <w:sz w:val="36"/>
        </w:rPr>
        <w:lastRenderedPageBreak/>
        <w:t xml:space="preserve">第三部分   </w:t>
      </w:r>
      <w:r>
        <w:rPr>
          <w:rFonts w:ascii="宋体" w:hAnsi="宋体" w:cs="Arial" w:hint="eastAsia"/>
          <w:b/>
          <w:bCs/>
          <w:sz w:val="36"/>
        </w:rPr>
        <w:t>劳务</w:t>
      </w:r>
      <w:r>
        <w:rPr>
          <w:rFonts w:ascii="宋体" w:hAnsi="宋体" w:cs="Arial"/>
          <w:b/>
          <w:bCs/>
          <w:sz w:val="36"/>
        </w:rPr>
        <w:t>需求和</w:t>
      </w:r>
      <w:r>
        <w:rPr>
          <w:rFonts w:ascii="宋体" w:hAnsi="宋体" w:cs="Arial" w:hint="eastAsia"/>
          <w:b/>
          <w:bCs/>
          <w:sz w:val="36"/>
        </w:rPr>
        <w:t>技术</w:t>
      </w:r>
      <w:r>
        <w:rPr>
          <w:rFonts w:ascii="宋体" w:hAnsi="宋体" w:cs="Arial"/>
          <w:b/>
          <w:bCs/>
          <w:sz w:val="36"/>
        </w:rPr>
        <w:t>要求</w:t>
      </w:r>
    </w:p>
    <w:p w:rsidR="00CE65DA" w:rsidRDefault="00BB4DEA">
      <w:pPr>
        <w:pStyle w:val="2"/>
        <w:snapToGrid w:val="0"/>
        <w:spacing w:before="0"/>
        <w:ind w:firstLineChars="0" w:firstLine="0"/>
        <w:rPr>
          <w:rFonts w:ascii="宋体" w:hAnsi="宋体" w:cs="Arial"/>
          <w:b/>
        </w:rPr>
      </w:pPr>
      <w:bookmarkStart w:id="37" w:name="_Toc344384219"/>
      <w:bookmarkStart w:id="38" w:name="_Toc228002620"/>
      <w:bookmarkStart w:id="39" w:name="_Toc243928845"/>
      <w:bookmarkStart w:id="40" w:name="_Toc155322445"/>
      <w:r>
        <w:rPr>
          <w:rFonts w:ascii="宋体" w:hAnsi="宋体" w:cs="Arial" w:hint="eastAsia"/>
          <w:b/>
        </w:rPr>
        <w:t>一、</w:t>
      </w:r>
      <w:bookmarkEnd w:id="37"/>
      <w:bookmarkEnd w:id="38"/>
      <w:bookmarkEnd w:id="39"/>
      <w:bookmarkEnd w:id="40"/>
      <w:r>
        <w:rPr>
          <w:rFonts w:ascii="宋体" w:hAnsi="宋体" w:cs="Arial" w:hint="eastAsia"/>
          <w:b/>
        </w:rPr>
        <w:t>项目简介</w:t>
      </w:r>
    </w:p>
    <w:p w:rsidR="00CE65DA" w:rsidRDefault="00BB4DEA">
      <w:pPr>
        <w:pStyle w:val="2"/>
        <w:snapToGrid w:val="0"/>
        <w:spacing w:before="0"/>
        <w:ind w:firstLine="480"/>
        <w:rPr>
          <w:rFonts w:ascii="宋体" w:hAnsi="宋体"/>
        </w:rPr>
      </w:pPr>
      <w:r>
        <w:rPr>
          <w:rFonts w:ascii="宋体" w:hAnsi="宋体" w:hint="eastAsia"/>
        </w:rPr>
        <w:t>1、施工范围</w:t>
      </w:r>
    </w:p>
    <w:p w:rsidR="00CE65DA" w:rsidRDefault="00BB4DEA">
      <w:pPr>
        <w:pStyle w:val="2"/>
        <w:snapToGrid w:val="0"/>
        <w:spacing w:before="0"/>
        <w:ind w:firstLine="480"/>
        <w:rPr>
          <w:rFonts w:ascii="宋体" w:hAnsi="宋体"/>
        </w:rPr>
      </w:pPr>
      <w:r>
        <w:rPr>
          <w:rFonts w:ascii="宋体" w:hAnsi="宋体" w:hint="eastAsia"/>
        </w:rPr>
        <w:t>浙江省湖州市长兴县泗安镇六墩六包山。</w:t>
      </w:r>
    </w:p>
    <w:p w:rsidR="00CE65DA" w:rsidRDefault="00BB4DEA">
      <w:pPr>
        <w:pStyle w:val="2"/>
        <w:numPr>
          <w:ilvl w:val="0"/>
          <w:numId w:val="3"/>
        </w:numPr>
        <w:snapToGrid w:val="0"/>
        <w:spacing w:before="0"/>
        <w:ind w:firstLine="480"/>
        <w:rPr>
          <w:szCs w:val="24"/>
        </w:rPr>
      </w:pPr>
      <w:r>
        <w:rPr>
          <w:rFonts w:hint="eastAsia"/>
          <w:szCs w:val="24"/>
        </w:rPr>
        <w:t>主要内容包括边坡清坡、毛石混凝土挡墙、系统锚杆、格构梁、排水沟修复等。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3891"/>
        <w:gridCol w:w="695"/>
        <w:gridCol w:w="1348"/>
        <w:gridCol w:w="1348"/>
      </w:tblGrid>
      <w:tr w:rsidR="00CE65DA">
        <w:trPr>
          <w:trHeight w:val="479"/>
          <w:jc w:val="center"/>
        </w:trPr>
        <w:tc>
          <w:tcPr>
            <w:tcW w:w="777"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序号</w:t>
            </w:r>
          </w:p>
        </w:tc>
        <w:tc>
          <w:tcPr>
            <w:tcW w:w="3891"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工程内容</w:t>
            </w:r>
          </w:p>
        </w:tc>
        <w:tc>
          <w:tcPr>
            <w:tcW w:w="695"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单位</w:t>
            </w:r>
          </w:p>
        </w:tc>
        <w:tc>
          <w:tcPr>
            <w:tcW w:w="1348"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数量</w:t>
            </w:r>
          </w:p>
        </w:tc>
        <w:tc>
          <w:tcPr>
            <w:tcW w:w="1348"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备注</w:t>
            </w:r>
          </w:p>
        </w:tc>
      </w:tr>
      <w:tr w:rsidR="00CE65DA">
        <w:trPr>
          <w:trHeight w:val="479"/>
          <w:jc w:val="center"/>
        </w:trPr>
        <w:tc>
          <w:tcPr>
            <w:tcW w:w="777" w:type="dxa"/>
            <w:noWrap/>
            <w:vAlign w:val="center"/>
          </w:tcPr>
          <w:p w:rsidR="00CE65DA" w:rsidRDefault="00BB4DEA">
            <w:pPr>
              <w:spacing w:line="440" w:lineRule="exact"/>
              <w:jc w:val="center"/>
              <w:rPr>
                <w:rFonts w:ascii="宋体" w:hAnsi="宋体" w:cs="宋体"/>
                <w:sz w:val="24"/>
                <w:szCs w:val="24"/>
              </w:rPr>
            </w:pPr>
            <w:r>
              <w:rPr>
                <w:rFonts w:ascii="宋体" w:hAnsi="宋体" w:cs="宋体"/>
                <w:sz w:val="24"/>
                <w:szCs w:val="24"/>
              </w:rPr>
              <w:t>1</w:t>
            </w:r>
          </w:p>
        </w:tc>
        <w:tc>
          <w:tcPr>
            <w:tcW w:w="3891"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人工清坡</w:t>
            </w:r>
          </w:p>
        </w:tc>
        <w:tc>
          <w:tcPr>
            <w:tcW w:w="695"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m3</w:t>
            </w:r>
          </w:p>
        </w:tc>
        <w:tc>
          <w:tcPr>
            <w:tcW w:w="1348"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7200</w:t>
            </w:r>
          </w:p>
        </w:tc>
        <w:tc>
          <w:tcPr>
            <w:tcW w:w="1348" w:type="dxa"/>
            <w:noWrap/>
            <w:vAlign w:val="center"/>
          </w:tcPr>
          <w:p w:rsidR="00CE65DA" w:rsidRDefault="00CE65DA">
            <w:pPr>
              <w:spacing w:line="440" w:lineRule="exact"/>
              <w:jc w:val="center"/>
              <w:rPr>
                <w:rFonts w:ascii="宋体" w:hAnsi="宋体" w:cs="宋体"/>
                <w:sz w:val="24"/>
                <w:szCs w:val="24"/>
              </w:rPr>
            </w:pPr>
          </w:p>
        </w:tc>
      </w:tr>
      <w:tr w:rsidR="00CE65DA">
        <w:trPr>
          <w:trHeight w:val="479"/>
          <w:jc w:val="center"/>
        </w:trPr>
        <w:tc>
          <w:tcPr>
            <w:tcW w:w="777" w:type="dxa"/>
            <w:noWrap/>
            <w:vAlign w:val="center"/>
          </w:tcPr>
          <w:p w:rsidR="00CE65DA" w:rsidRDefault="00BB4DEA">
            <w:pPr>
              <w:spacing w:line="440" w:lineRule="exact"/>
              <w:jc w:val="center"/>
              <w:rPr>
                <w:rFonts w:ascii="宋体" w:hAnsi="宋体" w:cs="宋体"/>
                <w:sz w:val="24"/>
                <w:szCs w:val="24"/>
              </w:rPr>
            </w:pPr>
            <w:r>
              <w:rPr>
                <w:rFonts w:ascii="宋体" w:hAnsi="宋体" w:cs="宋体"/>
                <w:sz w:val="24"/>
                <w:szCs w:val="24"/>
              </w:rPr>
              <w:t>2</w:t>
            </w:r>
          </w:p>
        </w:tc>
        <w:tc>
          <w:tcPr>
            <w:tcW w:w="3891"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框格梁</w:t>
            </w:r>
          </w:p>
        </w:tc>
        <w:tc>
          <w:tcPr>
            <w:tcW w:w="695"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m3</w:t>
            </w:r>
          </w:p>
        </w:tc>
        <w:tc>
          <w:tcPr>
            <w:tcW w:w="1348"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2115</w:t>
            </w:r>
          </w:p>
        </w:tc>
        <w:tc>
          <w:tcPr>
            <w:tcW w:w="1348" w:type="dxa"/>
            <w:noWrap/>
            <w:vAlign w:val="center"/>
          </w:tcPr>
          <w:p w:rsidR="00CE65DA" w:rsidRDefault="00CE65DA">
            <w:pPr>
              <w:spacing w:line="440" w:lineRule="exact"/>
              <w:jc w:val="center"/>
              <w:rPr>
                <w:rFonts w:ascii="宋体" w:hAnsi="宋体" w:cs="宋体"/>
                <w:sz w:val="24"/>
                <w:szCs w:val="24"/>
              </w:rPr>
            </w:pPr>
          </w:p>
        </w:tc>
      </w:tr>
      <w:tr w:rsidR="00CE65DA">
        <w:trPr>
          <w:trHeight w:val="479"/>
          <w:jc w:val="center"/>
        </w:trPr>
        <w:tc>
          <w:tcPr>
            <w:tcW w:w="777" w:type="dxa"/>
            <w:noWrap/>
            <w:vAlign w:val="center"/>
          </w:tcPr>
          <w:p w:rsidR="00CE65DA" w:rsidRDefault="00BB4DEA">
            <w:pPr>
              <w:spacing w:line="440" w:lineRule="exact"/>
              <w:jc w:val="center"/>
              <w:rPr>
                <w:rFonts w:ascii="宋体" w:hAnsi="宋体" w:cs="宋体"/>
                <w:sz w:val="24"/>
                <w:szCs w:val="24"/>
              </w:rPr>
            </w:pPr>
            <w:r>
              <w:rPr>
                <w:rFonts w:ascii="宋体" w:hAnsi="宋体" w:cs="宋体"/>
                <w:sz w:val="24"/>
                <w:szCs w:val="24"/>
              </w:rPr>
              <w:t>3</w:t>
            </w:r>
          </w:p>
        </w:tc>
        <w:tc>
          <w:tcPr>
            <w:tcW w:w="3891"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毛石混凝土挡墙</w:t>
            </w:r>
          </w:p>
        </w:tc>
        <w:tc>
          <w:tcPr>
            <w:tcW w:w="695"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m</w:t>
            </w:r>
          </w:p>
        </w:tc>
        <w:tc>
          <w:tcPr>
            <w:tcW w:w="1348"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870</w:t>
            </w:r>
          </w:p>
        </w:tc>
        <w:tc>
          <w:tcPr>
            <w:tcW w:w="1348" w:type="dxa"/>
            <w:noWrap/>
            <w:vAlign w:val="center"/>
          </w:tcPr>
          <w:p w:rsidR="00CE65DA" w:rsidRDefault="00CE65DA">
            <w:pPr>
              <w:spacing w:line="440" w:lineRule="exact"/>
              <w:jc w:val="center"/>
              <w:rPr>
                <w:rFonts w:ascii="宋体" w:hAnsi="宋体" w:cs="宋体"/>
                <w:sz w:val="24"/>
                <w:szCs w:val="24"/>
              </w:rPr>
            </w:pPr>
          </w:p>
        </w:tc>
      </w:tr>
      <w:tr w:rsidR="00CE65DA">
        <w:trPr>
          <w:trHeight w:val="479"/>
          <w:jc w:val="center"/>
        </w:trPr>
        <w:tc>
          <w:tcPr>
            <w:tcW w:w="777" w:type="dxa"/>
            <w:noWrap/>
            <w:vAlign w:val="center"/>
          </w:tcPr>
          <w:p w:rsidR="00CE65DA" w:rsidRDefault="00BB4DEA">
            <w:pPr>
              <w:spacing w:line="440" w:lineRule="exact"/>
              <w:jc w:val="center"/>
              <w:rPr>
                <w:rFonts w:ascii="宋体" w:hAnsi="宋体" w:cs="宋体"/>
                <w:sz w:val="24"/>
                <w:szCs w:val="24"/>
              </w:rPr>
            </w:pPr>
            <w:r>
              <w:rPr>
                <w:rFonts w:ascii="宋体" w:hAnsi="宋体" w:cs="宋体"/>
                <w:sz w:val="24"/>
                <w:szCs w:val="24"/>
              </w:rPr>
              <w:t>4</w:t>
            </w:r>
          </w:p>
        </w:tc>
        <w:tc>
          <w:tcPr>
            <w:tcW w:w="3891"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排水沟</w:t>
            </w:r>
          </w:p>
        </w:tc>
        <w:tc>
          <w:tcPr>
            <w:tcW w:w="695"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m</w:t>
            </w:r>
          </w:p>
        </w:tc>
        <w:tc>
          <w:tcPr>
            <w:tcW w:w="1348"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200</w:t>
            </w:r>
          </w:p>
        </w:tc>
        <w:tc>
          <w:tcPr>
            <w:tcW w:w="1348" w:type="dxa"/>
            <w:noWrap/>
            <w:vAlign w:val="center"/>
          </w:tcPr>
          <w:p w:rsidR="00CE65DA" w:rsidRDefault="00CE65DA">
            <w:pPr>
              <w:spacing w:line="440" w:lineRule="exact"/>
              <w:jc w:val="center"/>
              <w:rPr>
                <w:rFonts w:ascii="宋体" w:hAnsi="宋体" w:cs="宋体"/>
                <w:sz w:val="24"/>
                <w:szCs w:val="24"/>
              </w:rPr>
            </w:pPr>
          </w:p>
        </w:tc>
      </w:tr>
      <w:tr w:rsidR="00CE65DA">
        <w:trPr>
          <w:trHeight w:val="489"/>
          <w:jc w:val="center"/>
        </w:trPr>
        <w:tc>
          <w:tcPr>
            <w:tcW w:w="777" w:type="dxa"/>
            <w:noWrap/>
            <w:vAlign w:val="center"/>
          </w:tcPr>
          <w:p w:rsidR="00CE65DA" w:rsidRDefault="00BB4DEA">
            <w:pPr>
              <w:spacing w:line="440" w:lineRule="exact"/>
              <w:jc w:val="center"/>
              <w:rPr>
                <w:rFonts w:ascii="宋体" w:hAnsi="宋体" w:cs="宋体"/>
                <w:sz w:val="24"/>
                <w:szCs w:val="24"/>
              </w:rPr>
            </w:pPr>
            <w:r>
              <w:rPr>
                <w:rFonts w:ascii="宋体" w:hAnsi="宋体" w:cs="宋体"/>
                <w:sz w:val="24"/>
                <w:szCs w:val="24"/>
              </w:rPr>
              <w:t>5</w:t>
            </w:r>
          </w:p>
        </w:tc>
        <w:tc>
          <w:tcPr>
            <w:tcW w:w="3891"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锚杆</w:t>
            </w:r>
          </w:p>
        </w:tc>
        <w:tc>
          <w:tcPr>
            <w:tcW w:w="695"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m</w:t>
            </w:r>
          </w:p>
        </w:tc>
        <w:tc>
          <w:tcPr>
            <w:tcW w:w="1348" w:type="dxa"/>
            <w:noWrap/>
            <w:vAlign w:val="center"/>
          </w:tcPr>
          <w:p w:rsidR="00CE65DA" w:rsidRDefault="00BB4DEA">
            <w:pPr>
              <w:spacing w:line="440" w:lineRule="exact"/>
              <w:jc w:val="center"/>
              <w:rPr>
                <w:rFonts w:ascii="宋体" w:hAnsi="宋体" w:cs="宋体"/>
                <w:sz w:val="24"/>
                <w:szCs w:val="24"/>
              </w:rPr>
            </w:pPr>
            <w:r>
              <w:rPr>
                <w:rFonts w:ascii="宋体" w:hAnsi="宋体" w:cs="宋体" w:hint="eastAsia"/>
                <w:sz w:val="24"/>
                <w:szCs w:val="24"/>
              </w:rPr>
              <w:t>26355</w:t>
            </w:r>
          </w:p>
        </w:tc>
        <w:tc>
          <w:tcPr>
            <w:tcW w:w="1348" w:type="dxa"/>
            <w:noWrap/>
            <w:vAlign w:val="center"/>
          </w:tcPr>
          <w:p w:rsidR="00CE65DA" w:rsidRDefault="00CE65DA">
            <w:pPr>
              <w:spacing w:line="440" w:lineRule="exact"/>
              <w:jc w:val="center"/>
              <w:rPr>
                <w:rFonts w:ascii="宋体" w:hAnsi="宋体" w:cs="宋体"/>
                <w:sz w:val="24"/>
                <w:szCs w:val="24"/>
              </w:rPr>
            </w:pPr>
          </w:p>
        </w:tc>
      </w:tr>
    </w:tbl>
    <w:p w:rsidR="00CE65DA" w:rsidRDefault="00CE65DA">
      <w:pPr>
        <w:pStyle w:val="2"/>
        <w:snapToGrid w:val="0"/>
        <w:spacing w:before="0"/>
        <w:ind w:firstLineChars="0" w:firstLine="0"/>
        <w:rPr>
          <w:szCs w:val="24"/>
        </w:rPr>
      </w:pPr>
    </w:p>
    <w:p w:rsidR="00CE65DA" w:rsidRDefault="00BB4DEA">
      <w:pPr>
        <w:pStyle w:val="2"/>
        <w:snapToGrid w:val="0"/>
        <w:spacing w:before="0"/>
        <w:ind w:firstLineChars="0" w:firstLine="0"/>
        <w:rPr>
          <w:rFonts w:ascii="宋体" w:hAnsi="宋体" w:cs="Arial"/>
          <w:b/>
        </w:rPr>
      </w:pPr>
      <w:r>
        <w:rPr>
          <w:rFonts w:ascii="宋体" w:hAnsi="宋体" w:cs="Arial" w:hint="eastAsia"/>
          <w:b/>
        </w:rPr>
        <w:t>二、分包概况</w:t>
      </w:r>
    </w:p>
    <w:p w:rsidR="00CE65DA" w:rsidRDefault="00BB4DEA">
      <w:pPr>
        <w:adjustRightInd w:val="0"/>
        <w:snapToGrid w:val="0"/>
        <w:spacing w:line="360" w:lineRule="auto"/>
        <w:ind w:firstLineChars="200" w:firstLine="480"/>
        <w:rPr>
          <w:rFonts w:ascii="宋体" w:hAnsi="宋体"/>
          <w:sz w:val="24"/>
        </w:rPr>
      </w:pPr>
      <w:r>
        <w:rPr>
          <w:rFonts w:ascii="宋体" w:hAnsi="宋体" w:hint="eastAsia"/>
          <w:sz w:val="24"/>
        </w:rPr>
        <w:t>主要针对本项目六墩六包山实施内容中的</w:t>
      </w:r>
      <w:r>
        <w:rPr>
          <w:rFonts w:hint="eastAsia"/>
          <w:sz w:val="24"/>
          <w:szCs w:val="24"/>
        </w:rPr>
        <w:t>边坡清坡、毛石混凝土挡墙、系统锚杆、格构梁、排水沟修复</w:t>
      </w:r>
      <w:r>
        <w:rPr>
          <w:rFonts w:ascii="宋体" w:hAnsi="宋体" w:hint="eastAsia"/>
          <w:sz w:val="24"/>
        </w:rPr>
        <w:t>工程劳务分包。</w:t>
      </w:r>
    </w:p>
    <w:p w:rsidR="00CE65DA" w:rsidRDefault="00BB4DEA">
      <w:pPr>
        <w:pStyle w:val="2"/>
        <w:snapToGrid w:val="0"/>
        <w:spacing w:before="0"/>
        <w:ind w:firstLine="480"/>
        <w:rPr>
          <w:rFonts w:ascii="宋体" w:hAnsi="宋体"/>
        </w:rPr>
      </w:pPr>
      <w:r>
        <w:rPr>
          <w:rFonts w:ascii="宋体" w:hAnsi="宋体" w:hint="eastAsia"/>
        </w:rPr>
        <w:t>工期要求：合同工期为90日历天。</w:t>
      </w:r>
    </w:p>
    <w:p w:rsidR="00CE65DA" w:rsidRDefault="00BB4DEA">
      <w:pPr>
        <w:pStyle w:val="2"/>
        <w:snapToGrid w:val="0"/>
        <w:spacing w:before="0"/>
        <w:ind w:firstLine="480"/>
        <w:rPr>
          <w:rFonts w:ascii="宋体" w:hAnsi="宋体"/>
        </w:rPr>
      </w:pPr>
      <w:r>
        <w:rPr>
          <w:rFonts w:ascii="宋体" w:hAnsi="宋体" w:hint="eastAsia"/>
        </w:rPr>
        <w:t>质量：达到国家施工验收规范验收合格标准。</w:t>
      </w:r>
    </w:p>
    <w:p w:rsidR="00CE65DA" w:rsidRDefault="00BB4DEA">
      <w:pPr>
        <w:pStyle w:val="2"/>
        <w:snapToGrid w:val="0"/>
        <w:spacing w:before="0"/>
        <w:ind w:firstLine="480"/>
        <w:rPr>
          <w:rFonts w:ascii="宋体" w:hAnsi="宋体"/>
        </w:rPr>
      </w:pPr>
      <w:r>
        <w:rPr>
          <w:rFonts w:ascii="宋体" w:hAnsi="宋体" w:hint="eastAsia"/>
        </w:rPr>
        <w:t>安全：无重大人员安全责任事故。</w:t>
      </w:r>
    </w:p>
    <w:p w:rsidR="00CE65DA" w:rsidRDefault="00CE65DA">
      <w:pPr>
        <w:pStyle w:val="2"/>
        <w:snapToGrid w:val="0"/>
        <w:spacing w:before="0"/>
        <w:ind w:firstLine="480"/>
        <w:jc w:val="center"/>
        <w:rPr>
          <w:rFonts w:ascii="宋体" w:hAnsi="宋体"/>
        </w:rPr>
      </w:pPr>
    </w:p>
    <w:p w:rsidR="00CE65DA" w:rsidRDefault="00BB4DEA">
      <w:pPr>
        <w:rPr>
          <w:rFonts w:ascii="宋体" w:hAnsi="宋体"/>
          <w:sz w:val="24"/>
        </w:rPr>
      </w:pPr>
      <w:r>
        <w:rPr>
          <w:rFonts w:ascii="宋体" w:hAnsi="宋体" w:hint="eastAsia"/>
          <w:sz w:val="24"/>
        </w:rPr>
        <w:br w:type="page"/>
      </w:r>
    </w:p>
    <w:tbl>
      <w:tblPr>
        <w:tblStyle w:val="aa"/>
        <w:tblW w:w="0" w:type="auto"/>
        <w:tblLook w:val="04A0"/>
      </w:tblPr>
      <w:tblGrid>
        <w:gridCol w:w="9060"/>
      </w:tblGrid>
      <w:tr w:rsidR="00CE65DA">
        <w:trPr>
          <w:trHeight w:val="596"/>
        </w:trPr>
        <w:tc>
          <w:tcPr>
            <w:tcW w:w="9060" w:type="dxa"/>
            <w:tcBorders>
              <w:top w:val="nil"/>
              <w:left w:val="nil"/>
              <w:bottom w:val="nil"/>
              <w:right w:val="nil"/>
            </w:tcBorders>
          </w:tcPr>
          <w:p w:rsidR="00CE65DA" w:rsidRDefault="00BB4DEA">
            <w:pPr>
              <w:jc w:val="center"/>
              <w:rPr>
                <w:rFonts w:ascii="宋体" w:hAnsi="宋体"/>
                <w:sz w:val="24"/>
              </w:rPr>
            </w:pPr>
            <w:r>
              <w:rPr>
                <w:rFonts w:ascii="宋体" w:hAnsi="宋体" w:hint="eastAsia"/>
                <w:b/>
                <w:bCs/>
                <w:sz w:val="28"/>
                <w:szCs w:val="21"/>
              </w:rPr>
              <w:lastRenderedPageBreak/>
              <w:t>编制说明</w:t>
            </w:r>
            <w:r>
              <w:rPr>
                <w:rFonts w:ascii="宋体" w:hAnsi="宋体" w:hint="eastAsia"/>
                <w:sz w:val="24"/>
              </w:rPr>
              <w:br w:type="page"/>
            </w:r>
          </w:p>
        </w:tc>
      </w:tr>
      <w:tr w:rsidR="00CE65DA">
        <w:tc>
          <w:tcPr>
            <w:tcW w:w="9060" w:type="dxa"/>
            <w:tcBorders>
              <w:top w:val="nil"/>
              <w:left w:val="nil"/>
              <w:bottom w:val="single" w:sz="4" w:space="0" w:color="auto"/>
              <w:right w:val="nil"/>
            </w:tcBorders>
          </w:tcPr>
          <w:p w:rsidR="00CE65DA" w:rsidRDefault="00BB4DEA">
            <w:pPr>
              <w:pStyle w:val="2"/>
              <w:snapToGrid w:val="0"/>
              <w:spacing w:before="0"/>
              <w:ind w:firstLineChars="0" w:firstLine="0"/>
              <w:rPr>
                <w:rFonts w:ascii="宋体" w:hAnsi="宋体"/>
              </w:rPr>
            </w:pPr>
            <w:r>
              <w:rPr>
                <w:rFonts w:ascii="宋体" w:hAnsi="宋体" w:hint="eastAsia"/>
              </w:rPr>
              <w:t>工程名称:长合区泗安片区“美丽园区”提升工程－府前路南延边坡防治工程设计施工一体化采购项目劳务分包</w:t>
            </w:r>
          </w:p>
        </w:tc>
      </w:tr>
      <w:tr w:rsidR="00CE65DA">
        <w:tc>
          <w:tcPr>
            <w:tcW w:w="9060" w:type="dxa"/>
            <w:tcBorders>
              <w:top w:val="single" w:sz="4" w:space="0" w:color="auto"/>
            </w:tcBorders>
          </w:tcPr>
          <w:p w:rsidR="00CE65DA" w:rsidRDefault="00BB4DEA">
            <w:pPr>
              <w:pStyle w:val="2"/>
              <w:snapToGrid w:val="0"/>
              <w:spacing w:before="0"/>
              <w:ind w:firstLineChars="0" w:firstLine="0"/>
              <w:rPr>
                <w:rFonts w:ascii="宋体" w:hAnsi="宋体"/>
              </w:rPr>
            </w:pPr>
            <w:r>
              <w:rPr>
                <w:rFonts w:ascii="宋体" w:hAnsi="宋体" w:hint="eastAsia"/>
              </w:rPr>
              <w:t>一、工程概况：</w:t>
            </w:r>
          </w:p>
          <w:p w:rsidR="00CE65DA" w:rsidRDefault="00BB4DEA">
            <w:pPr>
              <w:pStyle w:val="2"/>
              <w:snapToGrid w:val="0"/>
              <w:spacing w:before="0"/>
              <w:ind w:firstLineChars="0" w:firstLine="0"/>
              <w:rPr>
                <w:rFonts w:ascii="宋体" w:hAnsi="宋体"/>
              </w:rPr>
            </w:pPr>
            <w:r>
              <w:rPr>
                <w:rFonts w:ascii="宋体" w:hAnsi="宋体" w:hint="eastAsia"/>
              </w:rPr>
              <w:t>本项目位于长兴县泗安镇，项目范围涉及边坡清坡、毛石混凝土挡墙、系统锚杆、格构梁、排水沟修复。</w:t>
            </w:r>
          </w:p>
          <w:p w:rsidR="00CE65DA" w:rsidRDefault="00BB4DEA">
            <w:pPr>
              <w:pStyle w:val="2"/>
              <w:snapToGrid w:val="0"/>
              <w:spacing w:before="0"/>
              <w:ind w:firstLineChars="0" w:firstLine="0"/>
              <w:rPr>
                <w:rFonts w:ascii="宋体" w:hAnsi="宋体"/>
              </w:rPr>
            </w:pPr>
            <w:r>
              <w:rPr>
                <w:rFonts w:ascii="宋体" w:hAnsi="宋体" w:hint="eastAsia"/>
              </w:rPr>
              <w:t>二、工程量清单编制依据：</w:t>
            </w:r>
          </w:p>
          <w:p w:rsidR="00CE65DA" w:rsidRDefault="00BB4DEA">
            <w:pPr>
              <w:pStyle w:val="2"/>
              <w:snapToGrid w:val="0"/>
              <w:spacing w:before="0"/>
              <w:ind w:firstLineChars="0" w:firstLine="0"/>
              <w:rPr>
                <w:rFonts w:ascii="宋体" w:hAnsi="宋体"/>
              </w:rPr>
            </w:pPr>
            <w:r>
              <w:rPr>
                <w:rFonts w:ascii="宋体" w:hAnsi="宋体" w:hint="eastAsia"/>
              </w:rPr>
              <w:t>1、《浙江省房屋建筑和市政基础设施项目工程总承包计价规则》（2018版）；</w:t>
            </w:r>
          </w:p>
          <w:p w:rsidR="00CE65DA" w:rsidRDefault="00BB4DEA">
            <w:pPr>
              <w:pStyle w:val="2"/>
              <w:snapToGrid w:val="0"/>
              <w:spacing w:before="0"/>
              <w:ind w:firstLineChars="0" w:firstLine="0"/>
              <w:rPr>
                <w:rFonts w:ascii="宋体" w:hAnsi="宋体"/>
              </w:rPr>
            </w:pPr>
            <w:r>
              <w:rPr>
                <w:rFonts w:ascii="宋体" w:hAnsi="宋体" w:hint="eastAsia"/>
              </w:rPr>
              <w:t>2、《浙江省房屋建筑与装饰工程概算定额》（2018版）</w:t>
            </w:r>
          </w:p>
          <w:p w:rsidR="00CE65DA" w:rsidRDefault="00BB4DEA">
            <w:pPr>
              <w:pStyle w:val="2"/>
              <w:snapToGrid w:val="0"/>
              <w:spacing w:before="0"/>
              <w:ind w:firstLineChars="0" w:firstLine="0"/>
              <w:rPr>
                <w:rFonts w:ascii="宋体" w:hAnsi="宋体"/>
              </w:rPr>
            </w:pPr>
            <w:r>
              <w:rPr>
                <w:rFonts w:ascii="宋体" w:hAnsi="宋体" w:hint="eastAsia"/>
              </w:rPr>
              <w:t>3、《浙江省市政工程概算定额》（2018版）</w:t>
            </w:r>
          </w:p>
          <w:p w:rsidR="00CE65DA" w:rsidRDefault="00BB4DEA">
            <w:pPr>
              <w:pStyle w:val="2"/>
              <w:snapToGrid w:val="0"/>
              <w:spacing w:before="0"/>
              <w:ind w:firstLineChars="0" w:firstLine="0"/>
              <w:rPr>
                <w:rFonts w:ascii="宋体" w:hAnsi="宋体"/>
              </w:rPr>
            </w:pPr>
            <w:r>
              <w:rPr>
                <w:rFonts w:ascii="宋体" w:hAnsi="宋体" w:hint="eastAsia"/>
              </w:rPr>
              <w:t>4、《浙江省房屋建筑与装饰工程预算定额（2018）》；</w:t>
            </w:r>
          </w:p>
          <w:p w:rsidR="00CE65DA" w:rsidRDefault="00BB4DEA">
            <w:pPr>
              <w:pStyle w:val="2"/>
              <w:snapToGrid w:val="0"/>
              <w:spacing w:before="0"/>
              <w:ind w:firstLineChars="0" w:firstLine="0"/>
              <w:rPr>
                <w:rFonts w:ascii="宋体" w:hAnsi="宋体"/>
              </w:rPr>
            </w:pPr>
            <w:r>
              <w:rPr>
                <w:rFonts w:ascii="宋体" w:hAnsi="宋体" w:hint="eastAsia"/>
              </w:rPr>
              <w:t>5、《浙江省市政工程预算定额（2018）》；</w:t>
            </w:r>
          </w:p>
          <w:p w:rsidR="00CE65DA" w:rsidRDefault="00BB4DEA">
            <w:pPr>
              <w:pStyle w:val="2"/>
              <w:snapToGrid w:val="0"/>
              <w:spacing w:before="0"/>
              <w:ind w:firstLineChars="0" w:firstLine="0"/>
              <w:rPr>
                <w:rFonts w:ascii="宋体" w:hAnsi="宋体"/>
              </w:rPr>
            </w:pPr>
            <w:r>
              <w:rPr>
                <w:rFonts w:ascii="宋体" w:hAnsi="宋体" w:hint="eastAsia"/>
              </w:rPr>
              <w:t>6、《浙江省园林绿化及仿古建筑工程预算定额（2018）》；</w:t>
            </w:r>
          </w:p>
          <w:p w:rsidR="00CE65DA" w:rsidRDefault="00BB4DEA">
            <w:pPr>
              <w:pStyle w:val="2"/>
              <w:snapToGrid w:val="0"/>
              <w:spacing w:before="0"/>
              <w:ind w:firstLineChars="0" w:firstLine="0"/>
              <w:rPr>
                <w:rFonts w:ascii="宋体" w:hAnsi="宋体"/>
              </w:rPr>
            </w:pPr>
            <w:r>
              <w:rPr>
                <w:rFonts w:ascii="宋体" w:hAnsi="宋体" w:hint="eastAsia"/>
              </w:rPr>
              <w:t>7. 《浙江省建设工程计价规则》（2018版）；</w:t>
            </w:r>
          </w:p>
          <w:p w:rsidR="00CE65DA" w:rsidRDefault="00BB4DEA">
            <w:pPr>
              <w:pStyle w:val="2"/>
              <w:snapToGrid w:val="0"/>
              <w:spacing w:before="0"/>
              <w:ind w:firstLineChars="0" w:firstLine="0"/>
              <w:rPr>
                <w:rFonts w:ascii="宋体" w:hAnsi="宋体"/>
              </w:rPr>
            </w:pPr>
            <w:r>
              <w:rPr>
                <w:rFonts w:ascii="宋体" w:hAnsi="宋体" w:hint="eastAsia"/>
              </w:rPr>
              <w:t>8、《浙江省建设工程施工取费定额（2018）》；</w:t>
            </w:r>
          </w:p>
          <w:p w:rsidR="00CE65DA" w:rsidRDefault="00BB4DEA">
            <w:pPr>
              <w:pStyle w:val="2"/>
              <w:snapToGrid w:val="0"/>
              <w:spacing w:before="0"/>
              <w:ind w:firstLineChars="0" w:firstLine="0"/>
              <w:rPr>
                <w:rFonts w:ascii="宋体" w:hAnsi="宋体"/>
              </w:rPr>
            </w:pPr>
            <w:r>
              <w:rPr>
                <w:rFonts w:ascii="宋体" w:hAnsi="宋体" w:hint="eastAsia"/>
              </w:rPr>
              <w:t>9、本省、市有关综合解释文件、补充规定及相关文件。</w:t>
            </w:r>
          </w:p>
          <w:p w:rsidR="00CE65DA" w:rsidRDefault="00BB4DEA">
            <w:pPr>
              <w:pStyle w:val="2"/>
              <w:snapToGrid w:val="0"/>
              <w:spacing w:before="0"/>
              <w:ind w:firstLineChars="0" w:firstLine="0"/>
              <w:rPr>
                <w:rFonts w:ascii="宋体" w:hAnsi="宋体"/>
              </w:rPr>
            </w:pPr>
            <w:r>
              <w:rPr>
                <w:rFonts w:ascii="宋体" w:hAnsi="宋体" w:hint="eastAsia"/>
              </w:rPr>
              <w:t>10、、本项目设计方案文本、标准与规范、标准图集以及会议纪要、答疑以及常规情况下的施工组织设计等。</w:t>
            </w:r>
          </w:p>
          <w:p w:rsidR="00CE65DA" w:rsidRDefault="00BB4DEA">
            <w:pPr>
              <w:pStyle w:val="2"/>
              <w:snapToGrid w:val="0"/>
              <w:spacing w:before="0"/>
              <w:ind w:firstLineChars="0" w:firstLine="0"/>
              <w:rPr>
                <w:rFonts w:ascii="宋体" w:hAnsi="宋体"/>
              </w:rPr>
            </w:pPr>
            <w:r>
              <w:rPr>
                <w:rFonts w:ascii="宋体" w:hAnsi="宋体" w:hint="eastAsia"/>
              </w:rPr>
              <w:t>三、工程质量、工期、材料、施工等要求：</w:t>
            </w:r>
          </w:p>
          <w:p w:rsidR="00CE65DA" w:rsidRDefault="00BB4DEA">
            <w:pPr>
              <w:pStyle w:val="2"/>
              <w:snapToGrid w:val="0"/>
              <w:spacing w:before="0"/>
              <w:ind w:firstLineChars="0" w:firstLine="0"/>
              <w:rPr>
                <w:rFonts w:ascii="宋体" w:hAnsi="宋体"/>
              </w:rPr>
            </w:pPr>
            <w:r>
              <w:rPr>
                <w:rFonts w:ascii="宋体" w:hAnsi="宋体" w:hint="eastAsia"/>
              </w:rPr>
              <w:t>1、工程质量：详见招标文件；</w:t>
            </w:r>
          </w:p>
          <w:p w:rsidR="00CE65DA" w:rsidRDefault="00BB4DEA">
            <w:pPr>
              <w:pStyle w:val="2"/>
              <w:snapToGrid w:val="0"/>
              <w:spacing w:before="0"/>
              <w:ind w:firstLineChars="0" w:firstLine="0"/>
              <w:rPr>
                <w:rFonts w:ascii="宋体" w:hAnsi="宋体"/>
              </w:rPr>
            </w:pPr>
            <w:r>
              <w:rPr>
                <w:rFonts w:ascii="宋体" w:hAnsi="宋体" w:hint="eastAsia"/>
              </w:rPr>
              <w:t>四、其他说明：</w:t>
            </w:r>
          </w:p>
          <w:p w:rsidR="00CE65DA" w:rsidRDefault="00BB4DEA">
            <w:pPr>
              <w:pStyle w:val="2"/>
              <w:snapToGrid w:val="0"/>
              <w:spacing w:before="0"/>
              <w:ind w:firstLineChars="0" w:firstLine="0"/>
              <w:rPr>
                <w:rFonts w:ascii="宋体" w:hAnsi="宋体"/>
              </w:rPr>
            </w:pPr>
            <w:r>
              <w:rPr>
                <w:rFonts w:ascii="宋体" w:hAnsi="宋体" w:hint="eastAsia"/>
              </w:rPr>
              <w:t>1、本清单为暂定清单，仅作为投标人投标报价的基础，其中工程量不作为最终结算的依据。</w:t>
            </w:r>
          </w:p>
          <w:p w:rsidR="00CE65DA" w:rsidRDefault="00BB4DEA">
            <w:pPr>
              <w:pStyle w:val="2"/>
              <w:snapToGrid w:val="0"/>
              <w:spacing w:before="0"/>
              <w:ind w:firstLineChars="0" w:firstLine="0"/>
              <w:rPr>
                <w:rFonts w:ascii="宋体" w:hAnsi="宋体"/>
              </w:rPr>
            </w:pPr>
            <w:r>
              <w:rPr>
                <w:rFonts w:ascii="宋体" w:hAnsi="宋体" w:hint="eastAsia"/>
              </w:rPr>
              <w:t>2、投标报价为含税固定单价，工程量按实结算。</w:t>
            </w:r>
          </w:p>
        </w:tc>
      </w:tr>
    </w:tbl>
    <w:p w:rsidR="00CE65DA" w:rsidRDefault="00CE65DA">
      <w:pPr>
        <w:pStyle w:val="2"/>
        <w:snapToGrid w:val="0"/>
        <w:spacing w:before="0"/>
        <w:ind w:firstLineChars="0" w:firstLine="0"/>
        <w:rPr>
          <w:rFonts w:ascii="宋体" w:hAnsi="宋体"/>
        </w:rPr>
        <w:sectPr w:rsidR="00CE65DA">
          <w:footerReference w:type="even" r:id="rId8"/>
          <w:footerReference w:type="default" r:id="rId9"/>
          <w:pgSz w:w="11906" w:h="16838"/>
          <w:pgMar w:top="1389" w:right="1531" w:bottom="1389" w:left="1531" w:header="737" w:footer="992" w:gutter="0"/>
          <w:pgNumType w:start="1"/>
          <w:cols w:space="720"/>
          <w:docGrid w:type="lines" w:linePitch="312"/>
        </w:sectPr>
      </w:pPr>
    </w:p>
    <w:p w:rsidR="00CE65DA" w:rsidRDefault="00BB4DEA">
      <w:pPr>
        <w:jc w:val="center"/>
        <w:rPr>
          <w:rFonts w:ascii="宋体" w:hAnsi="宋体" w:cs="Arial"/>
          <w:b/>
        </w:rPr>
      </w:pPr>
      <w:r>
        <w:rPr>
          <w:rFonts w:ascii="宋体" w:hAnsi="宋体" w:cs="宋体" w:hint="eastAsia"/>
          <w:b/>
          <w:bCs/>
          <w:color w:val="000000"/>
          <w:kern w:val="0"/>
          <w:sz w:val="40"/>
          <w:szCs w:val="40"/>
        </w:rPr>
        <w:lastRenderedPageBreak/>
        <w:t>招标控制价清单</w:t>
      </w:r>
    </w:p>
    <w:tbl>
      <w:tblPr>
        <w:tblW w:w="0" w:type="auto"/>
        <w:jc w:val="center"/>
        <w:tblLook w:val="04A0"/>
      </w:tblPr>
      <w:tblGrid>
        <w:gridCol w:w="397"/>
        <w:gridCol w:w="673"/>
        <w:gridCol w:w="670"/>
        <w:gridCol w:w="2748"/>
        <w:gridCol w:w="2291"/>
        <w:gridCol w:w="1102"/>
        <w:gridCol w:w="519"/>
        <w:gridCol w:w="736"/>
        <w:gridCol w:w="1361"/>
        <w:gridCol w:w="1258"/>
        <w:gridCol w:w="1361"/>
        <w:gridCol w:w="1160"/>
      </w:tblGrid>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序</w:t>
            </w:r>
          </w:p>
          <w:p w:rsidR="00CE65DA" w:rsidRDefault="00BB4DEA">
            <w:pPr>
              <w:widowControl/>
              <w:jc w:val="center"/>
              <w:textAlignment w:val="center"/>
              <w:rPr>
                <w:color w:val="000000"/>
                <w:kern w:val="0"/>
                <w:sz w:val="18"/>
                <w:szCs w:val="18"/>
              </w:rPr>
            </w:pPr>
            <w:r>
              <w:rPr>
                <w:color w:val="000000"/>
                <w:kern w:val="0"/>
                <w:sz w:val="18"/>
                <w:szCs w:val="18"/>
              </w:rPr>
              <w:t>号</w:t>
            </w: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项目清单编码</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清单项目名称</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工程内容</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计量规则</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计量</w:t>
            </w:r>
          </w:p>
          <w:p w:rsidR="00CE65DA" w:rsidRDefault="00BB4DEA">
            <w:pPr>
              <w:widowControl/>
              <w:jc w:val="center"/>
              <w:textAlignment w:val="center"/>
              <w:rPr>
                <w:color w:val="000000"/>
                <w:kern w:val="0"/>
                <w:sz w:val="18"/>
                <w:szCs w:val="18"/>
              </w:rPr>
            </w:pPr>
            <w:r>
              <w:rPr>
                <w:color w:val="000000"/>
                <w:kern w:val="0"/>
                <w:sz w:val="18"/>
                <w:szCs w:val="18"/>
              </w:rPr>
              <w:t>单位</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工程量</w:t>
            </w:r>
          </w:p>
        </w:tc>
        <w:tc>
          <w:tcPr>
            <w:tcW w:w="0" w:type="auto"/>
            <w:tcBorders>
              <w:top w:val="single" w:sz="4" w:space="0" w:color="000000"/>
              <w:left w:val="single" w:sz="4" w:space="0" w:color="000000"/>
              <w:bottom w:val="nil"/>
              <w:right w:val="single" w:sz="4" w:space="0" w:color="auto"/>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招标单价限价（元）</w:t>
            </w:r>
          </w:p>
        </w:tc>
        <w:tc>
          <w:tcPr>
            <w:tcW w:w="0" w:type="auto"/>
            <w:tcBorders>
              <w:top w:val="single" w:sz="4" w:space="0" w:color="000000"/>
              <w:left w:val="single" w:sz="4" w:space="0" w:color="auto"/>
              <w:bottom w:val="nil"/>
              <w:right w:val="single" w:sz="4" w:space="0" w:color="auto"/>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招标合价（元）</w:t>
            </w:r>
          </w:p>
        </w:tc>
        <w:tc>
          <w:tcPr>
            <w:tcW w:w="0" w:type="auto"/>
            <w:tcBorders>
              <w:top w:val="single" w:sz="4" w:space="0" w:color="000000"/>
              <w:left w:val="single" w:sz="4" w:space="0" w:color="auto"/>
              <w:bottom w:val="nil"/>
              <w:right w:val="single" w:sz="4" w:space="0" w:color="auto"/>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投标单价报价（元）</w:t>
            </w:r>
          </w:p>
        </w:tc>
        <w:tc>
          <w:tcPr>
            <w:tcW w:w="0" w:type="auto"/>
            <w:tcBorders>
              <w:top w:val="single" w:sz="4" w:space="0" w:color="000000"/>
              <w:left w:val="single" w:sz="4" w:space="0" w:color="auto"/>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投标合价（元）</w:t>
            </w:r>
          </w:p>
        </w:tc>
      </w:tr>
      <w:tr w:rsidR="00CE65DA">
        <w:trPr>
          <w:jc w:val="center"/>
        </w:trPr>
        <w:tc>
          <w:tcPr>
            <w:tcW w:w="0" w:type="auto"/>
            <w:vMerge w:val="restart"/>
            <w:tcBorders>
              <w:top w:val="single" w:sz="4" w:space="0" w:color="000000"/>
              <w:left w:val="single" w:sz="4" w:space="0" w:color="000000"/>
              <w:right w:val="nil"/>
            </w:tcBorders>
            <w:shd w:val="clear" w:color="auto" w:fill="FFFFFF" w:themeFill="background1"/>
            <w:vAlign w:val="center"/>
          </w:tcPr>
          <w:p w:rsidR="00CE65DA" w:rsidRDefault="00BB4DEA">
            <w:pPr>
              <w:widowControl/>
              <w:jc w:val="center"/>
              <w:textAlignment w:val="center"/>
              <w:rPr>
                <w:color w:val="000000"/>
                <w:kern w:val="0"/>
                <w:sz w:val="18"/>
                <w:szCs w:val="18"/>
              </w:rPr>
            </w:pPr>
            <w:r>
              <w:rPr>
                <w:color w:val="000000"/>
                <w:kern w:val="0"/>
                <w:sz w:val="18"/>
                <w:szCs w:val="18"/>
              </w:rPr>
              <w:t>1</w:t>
            </w:r>
          </w:p>
        </w:tc>
        <w:tc>
          <w:tcPr>
            <w:tcW w:w="0" w:type="auto"/>
            <w:gridSpan w:val="2"/>
            <w:tcBorders>
              <w:top w:val="single" w:sz="4" w:space="0" w:color="000000"/>
              <w:left w:val="single" w:sz="4" w:space="0" w:color="000000"/>
              <w:bottom w:val="nil"/>
              <w:right w:val="nil"/>
            </w:tcBorders>
            <w:shd w:val="clear" w:color="auto" w:fill="FFFFFF" w:themeFill="background1"/>
            <w:vAlign w:val="center"/>
          </w:tcPr>
          <w:p w:rsidR="00CE65DA" w:rsidRDefault="00BB4DEA">
            <w:pPr>
              <w:widowControl/>
              <w:jc w:val="center"/>
              <w:textAlignment w:val="center"/>
              <w:rPr>
                <w:color w:val="000000"/>
                <w:kern w:val="0"/>
                <w:sz w:val="18"/>
                <w:szCs w:val="18"/>
              </w:rPr>
            </w:pPr>
            <w:r>
              <w:rPr>
                <w:color w:val="000000"/>
                <w:kern w:val="0"/>
                <w:sz w:val="18"/>
                <w:szCs w:val="18"/>
              </w:rPr>
              <w:t>040101001001</w:t>
            </w:r>
          </w:p>
        </w:tc>
        <w:tc>
          <w:tcPr>
            <w:tcW w:w="0" w:type="auto"/>
            <w:tcBorders>
              <w:top w:val="single" w:sz="4" w:space="0" w:color="000000"/>
              <w:left w:val="single" w:sz="4" w:space="0" w:color="000000"/>
              <w:bottom w:val="nil"/>
              <w:right w:val="nil"/>
            </w:tcBorders>
            <w:shd w:val="clear" w:color="auto" w:fill="FFFFFF" w:themeFill="background1"/>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人工清坡</w:t>
            </w:r>
          </w:p>
        </w:tc>
        <w:tc>
          <w:tcPr>
            <w:tcW w:w="0" w:type="auto"/>
            <w:tcBorders>
              <w:top w:val="single" w:sz="4" w:space="0" w:color="000000"/>
              <w:left w:val="single" w:sz="4" w:space="0" w:color="000000"/>
              <w:bottom w:val="nil"/>
              <w:right w:val="nil"/>
            </w:tcBorders>
            <w:shd w:val="clear" w:color="auto" w:fill="FFFFFF" w:themeFill="background1"/>
            <w:vAlign w:val="center"/>
          </w:tcPr>
          <w:p w:rsidR="00CE65DA" w:rsidRDefault="00BB4DEA">
            <w:pPr>
              <w:widowControl/>
              <w:jc w:val="center"/>
              <w:textAlignment w:val="center"/>
              <w:rPr>
                <w:color w:val="000000"/>
                <w:kern w:val="0"/>
                <w:sz w:val="18"/>
                <w:szCs w:val="18"/>
              </w:rPr>
            </w:pPr>
            <w:r>
              <w:rPr>
                <w:color w:val="000000"/>
                <w:kern w:val="0"/>
                <w:sz w:val="18"/>
                <w:szCs w:val="18"/>
              </w:rPr>
              <w:t>人工清坡</w:t>
            </w:r>
          </w:p>
        </w:tc>
        <w:tc>
          <w:tcPr>
            <w:tcW w:w="0" w:type="auto"/>
            <w:tcBorders>
              <w:top w:val="single" w:sz="4" w:space="0" w:color="000000"/>
              <w:left w:val="single" w:sz="4" w:space="0" w:color="000000"/>
              <w:bottom w:val="nil"/>
              <w:right w:val="nil"/>
            </w:tcBorders>
            <w:shd w:val="clear" w:color="auto" w:fill="FFFFFF" w:themeFill="background1"/>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themeFill="background1"/>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themeFill="background1"/>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themeFill="background1"/>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themeFill="background1"/>
            <w:noWrap/>
            <w:vAlign w:val="center"/>
          </w:tcPr>
          <w:p w:rsidR="00CE65DA" w:rsidRDefault="00BB4DEA">
            <w:pPr>
              <w:widowControl/>
              <w:jc w:val="center"/>
              <w:textAlignment w:val="center"/>
              <w:rPr>
                <w:color w:val="000000"/>
                <w:kern w:val="0"/>
                <w:sz w:val="18"/>
                <w:szCs w:val="18"/>
              </w:rPr>
            </w:pPr>
            <w:r>
              <w:rPr>
                <w:color w:val="000000"/>
                <w:kern w:val="0"/>
                <w:sz w:val="18"/>
                <w:szCs w:val="18"/>
              </w:rPr>
              <w:t>28800</w:t>
            </w:r>
          </w:p>
        </w:tc>
        <w:tc>
          <w:tcPr>
            <w:tcW w:w="0" w:type="auto"/>
            <w:tcBorders>
              <w:top w:val="single" w:sz="4" w:space="0" w:color="000000"/>
              <w:left w:val="single" w:sz="4" w:space="0" w:color="000000"/>
              <w:bottom w:val="nil"/>
              <w:right w:val="single" w:sz="4" w:space="0" w:color="auto"/>
            </w:tcBorders>
            <w:shd w:val="clear" w:color="auto" w:fill="FFFFFF" w:themeFill="background1"/>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themeFill="background1"/>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1-1</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人工挖一般土方一、</w:t>
            </w:r>
            <w:r>
              <w:rPr>
                <w:color w:val="000000"/>
                <w:kern w:val="0"/>
                <w:sz w:val="18"/>
                <w:szCs w:val="18"/>
              </w:rPr>
              <w:t xml:space="preserve"> </w:t>
            </w:r>
            <w:r>
              <w:rPr>
                <w:color w:val="000000"/>
                <w:kern w:val="0"/>
                <w:sz w:val="18"/>
                <w:szCs w:val="18"/>
              </w:rPr>
              <w:t>二类土</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人工清坡</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按清坡方量</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7200</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4</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28800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val="restart"/>
            <w:tcBorders>
              <w:top w:val="single" w:sz="4" w:space="0" w:color="000000"/>
              <w:left w:val="single" w:sz="4" w:space="0" w:color="000000"/>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w:t>
            </w: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Z0206010500 1</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挡墙（</w:t>
            </w:r>
            <w:r>
              <w:rPr>
                <w:color w:val="000000"/>
                <w:kern w:val="0"/>
                <w:sz w:val="18"/>
                <w:szCs w:val="18"/>
              </w:rPr>
              <w:t>A</w:t>
            </w:r>
            <w:r>
              <w:rPr>
                <w:color w:val="000000"/>
                <w:kern w:val="0"/>
                <w:sz w:val="18"/>
                <w:szCs w:val="18"/>
              </w:rPr>
              <w:t>型）</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辅助机械作业、混凝土浇筑、挡墙辅助工作</w:t>
            </w: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lang w:eastAsia="en-US"/>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lang w:eastAsia="en-US"/>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lang w:eastAsia="en-US"/>
              </w:rPr>
            </w:pP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62209.2</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1-110</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机械填土碾压拖式双筒羊足碾</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辅助机械作业</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回填方量</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4838</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0.3</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1451.4</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A5-12</w:t>
            </w:r>
            <w:r>
              <w:rPr>
                <w:color w:val="000000"/>
                <w:kern w:val="0"/>
                <w:sz w:val="18"/>
                <w:szCs w:val="18"/>
              </w:rPr>
              <w:t>换</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现浇混凝土墙毛石混凝土（泵送商品混凝</w:t>
            </w:r>
            <w:r>
              <w:rPr>
                <w:color w:val="000000"/>
                <w:kern w:val="0"/>
                <w:sz w:val="18"/>
                <w:szCs w:val="18"/>
              </w:rPr>
              <w:t xml:space="preserve"> </w:t>
            </w:r>
            <w:r>
              <w:rPr>
                <w:color w:val="000000"/>
                <w:kern w:val="0"/>
                <w:sz w:val="18"/>
                <w:szCs w:val="18"/>
              </w:rPr>
              <w:t>土）</w:t>
            </w:r>
            <w:r>
              <w:rPr>
                <w:color w:val="000000"/>
                <w:kern w:val="0"/>
                <w:sz w:val="18"/>
                <w:szCs w:val="18"/>
              </w:rPr>
              <w:t>C25</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混凝土浇筑</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混凝土方量</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1107</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lang w:eastAsia="en-US"/>
              </w:rPr>
            </w:pPr>
            <w:r>
              <w:rPr>
                <w:color w:val="000000"/>
                <w:kern w:val="0"/>
                <w:sz w:val="18"/>
                <w:szCs w:val="18"/>
              </w:rPr>
              <w:t>30</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33210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1-164</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Pvc</w:t>
            </w:r>
            <w:r>
              <w:rPr>
                <w:color w:val="000000"/>
                <w:kern w:val="0"/>
                <w:sz w:val="18"/>
                <w:szCs w:val="18"/>
              </w:rPr>
              <w:t>塑料管</w:t>
            </w:r>
            <w:r>
              <w:rPr>
                <w:color w:val="000000"/>
                <w:kern w:val="0"/>
                <w:sz w:val="18"/>
                <w:szCs w:val="18"/>
              </w:rPr>
              <w:t>φ75</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管材切割与安置</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塑料管长度</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575</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4</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2300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9-21</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零星土工布</w:t>
            </w:r>
            <w:r>
              <w:rPr>
                <w:color w:val="000000"/>
                <w:kern w:val="0"/>
                <w:sz w:val="18"/>
                <w:szCs w:val="18"/>
              </w:rPr>
              <w:t>200g/m2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土工布铺设</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土工布面积</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164</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5</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820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1-201</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伸缩缝沥青板</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伸缩缝设置</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伸缩缝面积</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73.8</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31</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2287.8</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1-189</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挡墙现浇混凝土模板</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切割、支模</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模板面机</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2460</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7</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17220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1-491</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钢管脚手架单排</w:t>
            </w:r>
            <w:r>
              <w:rPr>
                <w:color w:val="000000"/>
                <w:kern w:val="0"/>
                <w:sz w:val="18"/>
                <w:szCs w:val="18"/>
              </w:rPr>
              <w:t>4m</w:t>
            </w:r>
            <w:r>
              <w:rPr>
                <w:color w:val="000000"/>
                <w:kern w:val="0"/>
                <w:sz w:val="18"/>
                <w:szCs w:val="18"/>
              </w:rPr>
              <w:t>以</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脚手架搭设、拆除</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脚手架面积</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2460</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4920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val="restart"/>
            <w:tcBorders>
              <w:top w:val="single" w:sz="4" w:space="0" w:color="000000"/>
              <w:left w:val="single" w:sz="4" w:space="0" w:color="000000"/>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w:t>
            </w: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Z02060104001</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排水沟</w:t>
            </w: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14560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6-287</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渠</w:t>
            </w:r>
            <w:r>
              <w:rPr>
                <w:color w:val="000000"/>
                <w:kern w:val="0"/>
                <w:sz w:val="18"/>
                <w:szCs w:val="18"/>
              </w:rPr>
              <w:t>(</w:t>
            </w:r>
            <w:r>
              <w:rPr>
                <w:color w:val="000000"/>
                <w:kern w:val="0"/>
                <w:sz w:val="18"/>
                <w:szCs w:val="18"/>
              </w:rPr>
              <w:t>管</w:t>
            </w:r>
            <w:r>
              <w:rPr>
                <w:color w:val="000000"/>
                <w:kern w:val="0"/>
                <w:sz w:val="18"/>
                <w:szCs w:val="18"/>
              </w:rPr>
              <w:t>)</w:t>
            </w:r>
            <w:r>
              <w:rPr>
                <w:color w:val="000000"/>
                <w:kern w:val="0"/>
                <w:sz w:val="18"/>
                <w:szCs w:val="18"/>
              </w:rPr>
              <w:t>道垫层碎石干铺</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辅助工作</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碎石方量</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26</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40</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1040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6-313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渠道砌筑墙身石砌</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墙身砌筑</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渠道砌筑墙身体积</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104</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130</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13520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val="restart"/>
            <w:tcBorders>
              <w:top w:val="single" w:sz="4" w:space="0" w:color="000000"/>
              <w:left w:val="single" w:sz="4" w:space="0" w:color="000000"/>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lastRenderedPageBreak/>
              <w:t>4</w:t>
            </w: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Z02060105002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挡墙（</w:t>
            </w:r>
            <w:r>
              <w:rPr>
                <w:color w:val="000000"/>
                <w:kern w:val="0"/>
                <w:sz w:val="18"/>
                <w:szCs w:val="18"/>
              </w:rPr>
              <w:t>B</w:t>
            </w:r>
            <w:r>
              <w:rPr>
                <w:color w:val="000000"/>
                <w:kern w:val="0"/>
                <w:sz w:val="18"/>
                <w:szCs w:val="18"/>
              </w:rPr>
              <w:t>型）</w:t>
            </w: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66279.9</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1-71</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挖掘机挖土装车一、二类土</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辅助机械作业</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开挖方亮</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420</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0.2</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84</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1-110</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机械填土碾压拖式双筒羊足碾</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辅助机械作业</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回填方量</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2493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0.3</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747.9</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3-188</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混凝土基础毛石混凝土</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混凝土浇筑</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混凝土方量</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303.6</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20</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6072</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A5-12</w:t>
            </w:r>
            <w:r>
              <w:rPr>
                <w:color w:val="000000"/>
                <w:kern w:val="0"/>
                <w:sz w:val="18"/>
                <w:szCs w:val="18"/>
              </w:rPr>
              <w:t>换</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现浇混凝土墙毛石混凝土（泵送商品混凝</w:t>
            </w:r>
            <w:r>
              <w:rPr>
                <w:color w:val="000000"/>
                <w:kern w:val="0"/>
                <w:sz w:val="18"/>
                <w:szCs w:val="18"/>
              </w:rPr>
              <w:t xml:space="preserve"> </w:t>
            </w:r>
            <w:r>
              <w:rPr>
                <w:color w:val="000000"/>
                <w:kern w:val="0"/>
                <w:sz w:val="18"/>
                <w:szCs w:val="18"/>
              </w:rPr>
              <w:t>土）</w:t>
            </w:r>
            <w:r>
              <w:rPr>
                <w:color w:val="000000"/>
                <w:kern w:val="0"/>
                <w:sz w:val="18"/>
                <w:szCs w:val="18"/>
              </w:rPr>
              <w:t>C25</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混凝土浇筑</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混凝土方量</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998.2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30</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29946</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1-164</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Pvc</w:t>
            </w:r>
            <w:r>
              <w:rPr>
                <w:color w:val="000000"/>
                <w:kern w:val="0"/>
                <w:sz w:val="18"/>
                <w:szCs w:val="18"/>
              </w:rPr>
              <w:t>塑料管</w:t>
            </w:r>
            <w:r>
              <w:rPr>
                <w:color w:val="000000"/>
                <w:kern w:val="0"/>
                <w:sz w:val="18"/>
                <w:szCs w:val="18"/>
              </w:rPr>
              <w:t>φ75</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管材切割与安置</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塑料管长度</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520</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4</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2080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9-21</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零星土工布</w:t>
            </w:r>
            <w:r>
              <w:rPr>
                <w:color w:val="000000"/>
                <w:kern w:val="0"/>
                <w:sz w:val="18"/>
                <w:szCs w:val="18"/>
              </w:rPr>
              <w:t>200g/m2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土工布铺设</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土工布面积</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184</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5</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920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1-201</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伸缩缝沥青板</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伸缩缝设置</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伸缩缝面积</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78</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31</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2418</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1-189</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挡墙现浇混凝土模板</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切割、支模</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模板面机</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2760</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7</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19320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vMerge/>
            <w:tcBorders>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1-491</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钢管脚手架单排</w:t>
            </w:r>
            <w:r>
              <w:rPr>
                <w:color w:val="000000"/>
                <w:kern w:val="0"/>
                <w:sz w:val="18"/>
                <w:szCs w:val="18"/>
              </w:rPr>
              <w:t>4m</w:t>
            </w:r>
            <w:r>
              <w:rPr>
                <w:color w:val="000000"/>
                <w:kern w:val="0"/>
                <w:sz w:val="18"/>
                <w:szCs w:val="18"/>
              </w:rPr>
              <w:t>以内</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脚手架搭设、拆除</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脚手架面积</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2346</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4692</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Z02070303001</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锚杆</w:t>
            </w: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2385068.1</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1-249</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锚钻孔孔径（</w:t>
            </w:r>
            <w:r>
              <w:rPr>
                <w:color w:val="000000"/>
                <w:kern w:val="0"/>
                <w:sz w:val="18"/>
                <w:szCs w:val="18"/>
              </w:rPr>
              <w:t>mm</w:t>
            </w:r>
            <w:r>
              <w:rPr>
                <w:color w:val="000000"/>
                <w:kern w:val="0"/>
                <w:sz w:val="18"/>
                <w:szCs w:val="18"/>
              </w:rPr>
              <w:t>）土层机械钻孔</w:t>
            </w:r>
            <w:r>
              <w:rPr>
                <w:color w:val="000000"/>
                <w:kern w:val="0"/>
                <w:sz w:val="18"/>
                <w:szCs w:val="18"/>
              </w:rPr>
              <w:t>150</w:t>
            </w:r>
            <w:r>
              <w:rPr>
                <w:color w:val="000000"/>
                <w:kern w:val="0"/>
                <w:sz w:val="18"/>
                <w:szCs w:val="18"/>
              </w:rPr>
              <w:t>以内</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钻孔</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孔深总长度</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26355</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7</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184485</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1-252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锚钻孔孔径（</w:t>
            </w:r>
            <w:r>
              <w:rPr>
                <w:color w:val="000000"/>
                <w:kern w:val="0"/>
                <w:sz w:val="18"/>
                <w:szCs w:val="18"/>
              </w:rPr>
              <w:t>mm</w:t>
            </w:r>
            <w:r>
              <w:rPr>
                <w:color w:val="000000"/>
                <w:kern w:val="0"/>
                <w:sz w:val="18"/>
                <w:szCs w:val="18"/>
              </w:rPr>
              <w:t>）入岩增加费</w:t>
            </w:r>
            <w:r>
              <w:rPr>
                <w:color w:val="000000"/>
                <w:kern w:val="0"/>
                <w:sz w:val="18"/>
                <w:szCs w:val="18"/>
              </w:rPr>
              <w:t>200</w:t>
            </w:r>
            <w:r>
              <w:rPr>
                <w:color w:val="000000"/>
                <w:kern w:val="0"/>
                <w:sz w:val="18"/>
                <w:szCs w:val="18"/>
              </w:rPr>
              <w:t>以内</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钻孔</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孔深总长度</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4392.5</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19</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83457.5</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1-257</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锚杆制作、安装钢筋</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切割、焊接、安装</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锚杆重量</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t</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101.47</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197</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19989.59</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1-254</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锚杆、锚索注浆孔径</w:t>
            </w:r>
            <w:r>
              <w:rPr>
                <w:color w:val="000000"/>
                <w:kern w:val="0"/>
                <w:sz w:val="18"/>
                <w:szCs w:val="18"/>
              </w:rPr>
              <w:t xml:space="preserve"> (mm)150</w:t>
            </w:r>
            <w:r>
              <w:rPr>
                <w:color w:val="000000"/>
                <w:kern w:val="0"/>
                <w:sz w:val="18"/>
                <w:szCs w:val="18"/>
              </w:rPr>
              <w:t>以内</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注浆</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孔深总长度</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26355</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52710</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1-494*A1.2</w:t>
            </w:r>
            <w:r>
              <w:rPr>
                <w:color w:val="000000"/>
                <w:kern w:val="0"/>
                <w:sz w:val="18"/>
                <w:szCs w:val="18"/>
              </w:rPr>
              <w:t>换</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钢管脚手架双排</w:t>
            </w:r>
            <w:r>
              <w:rPr>
                <w:color w:val="000000"/>
                <w:kern w:val="0"/>
                <w:sz w:val="18"/>
                <w:szCs w:val="18"/>
              </w:rPr>
              <w:t>8m</w:t>
            </w:r>
            <w:r>
              <w:rPr>
                <w:color w:val="000000"/>
                <w:kern w:val="0"/>
                <w:sz w:val="18"/>
                <w:szCs w:val="18"/>
              </w:rPr>
              <w:t>内边坡坡面脚手架搭拆</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脚手架搭设、拆除</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坡面面积</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34788</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104364</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Z02070303002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格框</w:t>
            </w: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2115</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321</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678915</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3-194</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支撑梁混凝土</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混凝土浇筑</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混凝土方量</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2115</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197</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416655</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1-269</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普通钢筋制作、安装带肋钢筋</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切割、焊接、安装</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钢筋重量</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t</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467</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533</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248911</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9-3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地表土层清理机械清理</w:t>
            </w:r>
            <w:r>
              <w:rPr>
                <w:color w:val="000000"/>
                <w:kern w:val="0"/>
                <w:sz w:val="18"/>
                <w:szCs w:val="18"/>
              </w:rPr>
              <w:t>30cm</w:t>
            </w:r>
            <w:r>
              <w:rPr>
                <w:color w:val="000000"/>
                <w:kern w:val="0"/>
                <w:sz w:val="18"/>
                <w:szCs w:val="18"/>
              </w:rPr>
              <w:t>以内</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清表</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地表面积</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 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34788</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0.4</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13915.2</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2-374</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混凝土基础</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混凝土浇筑</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混凝土方量</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0.53</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77</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40.81</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tcBorders>
              <w:top w:val="single" w:sz="4" w:space="0" w:color="000000"/>
              <w:left w:val="single" w:sz="4" w:space="0" w:color="000000"/>
              <w:bottom w:val="nil"/>
              <w:right w:val="nil"/>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2"/>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A</w:t>
            </w:r>
            <w:r>
              <w:rPr>
                <w:color w:val="000000"/>
                <w:kern w:val="0"/>
                <w:sz w:val="18"/>
                <w:szCs w:val="18"/>
              </w:rPr>
              <w:t>建</w:t>
            </w:r>
            <w:r>
              <w:rPr>
                <w:color w:val="000000"/>
                <w:kern w:val="0"/>
                <w:sz w:val="18"/>
                <w:szCs w:val="18"/>
              </w:rPr>
              <w:t>5B-6</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建筑物模板矩形梁复合木模</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切割、支模</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模板面积</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m2</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17625</w:t>
            </w:r>
          </w:p>
        </w:tc>
        <w:tc>
          <w:tcPr>
            <w:tcW w:w="0" w:type="auto"/>
            <w:tcBorders>
              <w:top w:val="single" w:sz="4" w:space="0" w:color="000000"/>
              <w:left w:val="single" w:sz="4" w:space="0" w:color="000000"/>
              <w:bottom w:val="nil"/>
              <w:right w:val="nil"/>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33</w:t>
            </w:r>
          </w:p>
        </w:tc>
        <w:tc>
          <w:tcPr>
            <w:tcW w:w="0" w:type="auto"/>
            <w:tcBorders>
              <w:top w:val="single" w:sz="4" w:space="0" w:color="000000"/>
              <w:left w:val="single" w:sz="4" w:space="0" w:color="000000"/>
              <w:bottom w:val="nil"/>
              <w:right w:val="nil"/>
            </w:tcBorders>
            <w:shd w:val="clear" w:color="auto" w:fill="FFFFFF"/>
            <w:noWrap/>
            <w:vAlign w:val="center"/>
          </w:tcPr>
          <w:p w:rsidR="00CE65DA" w:rsidRDefault="00BB4DEA">
            <w:pPr>
              <w:widowControl/>
              <w:jc w:val="center"/>
              <w:textAlignment w:val="center"/>
              <w:rPr>
                <w:color w:val="000000"/>
                <w:kern w:val="0"/>
                <w:sz w:val="18"/>
                <w:szCs w:val="18"/>
              </w:rPr>
            </w:pPr>
            <w:r>
              <w:rPr>
                <w:color w:val="000000"/>
                <w:kern w:val="0"/>
                <w:sz w:val="18"/>
                <w:szCs w:val="18"/>
              </w:rPr>
              <w:t>581625</w:t>
            </w:r>
          </w:p>
        </w:tc>
        <w:tc>
          <w:tcPr>
            <w:tcW w:w="0" w:type="auto"/>
            <w:tcBorders>
              <w:top w:val="single" w:sz="4" w:space="0" w:color="000000"/>
              <w:left w:val="single" w:sz="4" w:space="0" w:color="000000"/>
              <w:bottom w:val="nil"/>
              <w:right w:val="single" w:sz="4" w:space="0" w:color="auto"/>
            </w:tcBorders>
            <w:shd w:val="clear" w:color="auto" w:fill="FFFFFF"/>
            <w:noWrap/>
            <w:vAlign w:val="center"/>
          </w:tcPr>
          <w:p w:rsidR="00CE65DA" w:rsidRDefault="00CE65DA">
            <w:pPr>
              <w:widowControl/>
              <w:jc w:val="center"/>
              <w:textAlignment w:val="center"/>
              <w:rPr>
                <w:color w:val="000000"/>
                <w:kern w:val="0"/>
                <w:sz w:val="18"/>
                <w:szCs w:val="18"/>
              </w:rPr>
            </w:pPr>
          </w:p>
        </w:tc>
        <w:tc>
          <w:tcPr>
            <w:tcW w:w="0" w:type="auto"/>
            <w:tcBorders>
              <w:top w:val="single" w:sz="4" w:space="0" w:color="000000"/>
              <w:left w:val="single" w:sz="4" w:space="0" w:color="auto"/>
              <w:bottom w:val="nil"/>
              <w:right w:val="nil"/>
            </w:tcBorders>
            <w:shd w:val="clear" w:color="auto" w:fill="FFFFFF"/>
            <w:noWrap/>
            <w:vAlign w:val="center"/>
          </w:tcPr>
          <w:p w:rsidR="00CE65DA" w:rsidRDefault="00CE65DA">
            <w:pPr>
              <w:widowControl/>
              <w:jc w:val="center"/>
              <w:textAlignment w:val="center"/>
              <w:rPr>
                <w:color w:val="000000"/>
                <w:kern w:val="0"/>
                <w:sz w:val="18"/>
                <w:szCs w:val="18"/>
              </w:rPr>
            </w:pPr>
          </w:p>
        </w:tc>
      </w:tr>
      <w:tr w:rsidR="00CE65DA">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E65DA" w:rsidRDefault="00CE65DA">
            <w:pPr>
              <w:widowControl/>
              <w:jc w:val="center"/>
              <w:textAlignment w:val="center"/>
              <w:rPr>
                <w:color w:val="000000"/>
                <w:kern w:val="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招标控制价</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E65DA" w:rsidRDefault="00BB4DEA">
            <w:pPr>
              <w:widowControl/>
              <w:jc w:val="center"/>
              <w:textAlignment w:val="center"/>
              <w:rPr>
                <w:color w:val="000000"/>
                <w:kern w:val="0"/>
                <w:sz w:val="18"/>
                <w:szCs w:val="18"/>
              </w:rPr>
            </w:pPr>
            <w:r>
              <w:rPr>
                <w:color w:val="000000"/>
                <w:kern w:val="0"/>
                <w:sz w:val="18"/>
                <w:szCs w:val="18"/>
              </w:rPr>
              <w:t>2556917.2</w:t>
            </w:r>
            <w:r>
              <w:rPr>
                <w:color w:val="000000"/>
                <w:kern w:val="0"/>
                <w:sz w:val="18"/>
                <w:szCs w:val="18"/>
              </w:rPr>
              <w:t>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E65DA" w:rsidRDefault="00CE65DA">
            <w:pPr>
              <w:widowControl/>
              <w:jc w:val="center"/>
              <w:textAlignment w:val="center"/>
              <w:rPr>
                <w:color w:val="000000"/>
                <w:kern w:val="0"/>
                <w:sz w:val="18"/>
                <w:szCs w:val="18"/>
              </w:rPr>
            </w:pPr>
          </w:p>
        </w:tc>
      </w:tr>
    </w:tbl>
    <w:p w:rsidR="00CE65DA" w:rsidRDefault="00CE65DA">
      <w:pPr>
        <w:widowControl/>
        <w:jc w:val="center"/>
        <w:textAlignment w:val="center"/>
        <w:rPr>
          <w:color w:val="000000"/>
          <w:kern w:val="0"/>
          <w:sz w:val="18"/>
          <w:szCs w:val="18"/>
        </w:rPr>
        <w:sectPr w:rsidR="00CE65DA">
          <w:footerReference w:type="default" r:id="rId10"/>
          <w:pgSz w:w="16838" w:h="11906" w:orient="landscape"/>
          <w:pgMar w:top="1531" w:right="1389" w:bottom="1531" w:left="1389" w:header="737" w:footer="992" w:gutter="0"/>
          <w:pgNumType w:start="1"/>
          <w:cols w:space="720"/>
          <w:docGrid w:type="lines" w:linePitch="312"/>
        </w:sectPr>
      </w:pPr>
    </w:p>
    <w:p w:rsidR="00CE65DA" w:rsidRDefault="00BB4DEA">
      <w:pPr>
        <w:pStyle w:val="2"/>
        <w:snapToGrid w:val="0"/>
        <w:spacing w:before="0"/>
        <w:ind w:firstLineChars="0" w:firstLine="0"/>
        <w:rPr>
          <w:rFonts w:ascii="宋体" w:hAnsi="宋体" w:cs="Arial"/>
          <w:b/>
        </w:rPr>
      </w:pPr>
      <w:r>
        <w:rPr>
          <w:rFonts w:ascii="宋体" w:hAnsi="宋体" w:cs="Arial" w:hint="eastAsia"/>
          <w:b/>
        </w:rPr>
        <w:lastRenderedPageBreak/>
        <w:t>三、投标人资格要求</w:t>
      </w:r>
    </w:p>
    <w:p w:rsidR="00CE65DA" w:rsidRDefault="00BB4DEA">
      <w:pPr>
        <w:adjustRightInd w:val="0"/>
        <w:snapToGrid w:val="0"/>
        <w:spacing w:line="360" w:lineRule="auto"/>
        <w:ind w:firstLineChars="200" w:firstLine="482"/>
        <w:rPr>
          <w:rFonts w:ascii="宋体" w:hAnsi="宋体"/>
          <w:b/>
          <w:bCs/>
          <w:sz w:val="24"/>
        </w:rPr>
      </w:pPr>
      <w:r>
        <w:rPr>
          <w:rFonts w:ascii="宋体" w:hAnsi="宋体" w:hint="eastAsia"/>
          <w:b/>
          <w:bCs/>
          <w:sz w:val="24"/>
        </w:rPr>
        <w:t>1、通用资质要求</w:t>
      </w:r>
    </w:p>
    <w:p w:rsidR="00CE65DA" w:rsidRDefault="00BB4DEA">
      <w:pPr>
        <w:adjustRightInd w:val="0"/>
        <w:snapToGrid w:val="0"/>
        <w:spacing w:line="360" w:lineRule="auto"/>
        <w:ind w:firstLineChars="200" w:firstLine="480"/>
        <w:rPr>
          <w:rFonts w:ascii="宋体" w:hAnsi="宋体"/>
          <w:sz w:val="24"/>
        </w:rPr>
      </w:pPr>
      <w:r>
        <w:rPr>
          <w:rFonts w:ascii="宋体" w:hAnsi="宋体" w:hint="eastAsia"/>
          <w:sz w:val="24"/>
        </w:rPr>
        <w:t>（1）企业法人营业执照中注明的经营范围具有本次招标内容且在有效期内的，并具有相关资质；</w:t>
      </w:r>
    </w:p>
    <w:p w:rsidR="00CE65DA" w:rsidRDefault="00BB4DEA">
      <w:pPr>
        <w:adjustRightInd w:val="0"/>
        <w:snapToGrid w:val="0"/>
        <w:spacing w:line="360" w:lineRule="auto"/>
        <w:ind w:firstLineChars="200" w:firstLine="480"/>
        <w:rPr>
          <w:rFonts w:ascii="宋体" w:hAnsi="宋体"/>
          <w:sz w:val="24"/>
        </w:rPr>
      </w:pPr>
      <w:r>
        <w:rPr>
          <w:rFonts w:ascii="宋体" w:hAnsi="宋体" w:hint="eastAsia"/>
          <w:sz w:val="24"/>
        </w:rPr>
        <w:t>（2）投标截止之日至前三年内，在“信用中国网” (WWW.creditchina.gov.cn)被列入失信被执行人、重大税收违法当事人名单、政府采购严重违法失信行为记录名单的投标人，资格审查时不予以通过。</w:t>
      </w:r>
    </w:p>
    <w:p w:rsidR="00CE65DA" w:rsidRDefault="00BB4DEA">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cs="宋体" w:hint="eastAsia"/>
          <w:kern w:val="0"/>
          <w:sz w:val="24"/>
        </w:rPr>
        <w:t>法定代表人或单位负责人为同一人或者存在控股、管理关系的不同单位，不得参加同一招标项目。</w:t>
      </w:r>
    </w:p>
    <w:p w:rsidR="00CE65DA" w:rsidRDefault="00BB4DEA">
      <w:pPr>
        <w:adjustRightInd w:val="0"/>
        <w:snapToGrid w:val="0"/>
        <w:spacing w:line="360" w:lineRule="auto"/>
        <w:ind w:firstLineChars="200" w:firstLine="480"/>
        <w:rPr>
          <w:rFonts w:ascii="宋体" w:hAnsi="宋体"/>
          <w:sz w:val="24"/>
        </w:rPr>
      </w:pPr>
      <w:r>
        <w:rPr>
          <w:rFonts w:ascii="宋体" w:hAnsi="宋体" w:hint="eastAsia"/>
          <w:sz w:val="24"/>
        </w:rPr>
        <w:t>（6）本项目不接受联合体投标，不允许转包和分包。</w:t>
      </w:r>
    </w:p>
    <w:p w:rsidR="00CE65DA" w:rsidRDefault="00BB4DEA">
      <w:pPr>
        <w:adjustRightInd w:val="0"/>
        <w:snapToGrid w:val="0"/>
        <w:spacing w:line="360" w:lineRule="auto"/>
        <w:ind w:firstLineChars="200" w:firstLine="482"/>
        <w:rPr>
          <w:rFonts w:ascii="宋体" w:hAnsi="宋体"/>
          <w:b/>
          <w:bCs/>
          <w:sz w:val="24"/>
        </w:rPr>
      </w:pPr>
      <w:r>
        <w:rPr>
          <w:rFonts w:ascii="宋体" w:hAnsi="宋体" w:hint="eastAsia"/>
          <w:b/>
          <w:bCs/>
          <w:sz w:val="24"/>
        </w:rPr>
        <w:t>2、专用资质要求</w:t>
      </w:r>
    </w:p>
    <w:p w:rsidR="00CE65DA" w:rsidRDefault="00BB4DEA">
      <w:pPr>
        <w:pStyle w:val="a4"/>
        <w:spacing w:before="0" w:line="360" w:lineRule="auto"/>
        <w:ind w:firstLineChars="200" w:firstLine="480"/>
        <w:rPr>
          <w:sz w:val="24"/>
          <w:szCs w:val="20"/>
        </w:rPr>
      </w:pPr>
      <w:r>
        <w:rPr>
          <w:rFonts w:hint="eastAsia"/>
          <w:sz w:val="24"/>
          <w:szCs w:val="20"/>
        </w:rPr>
        <w:t>投标人必须拥有施工劳务资质要求。</w:t>
      </w:r>
    </w:p>
    <w:p w:rsidR="00CE65DA" w:rsidRDefault="00BB4DEA">
      <w:pPr>
        <w:autoSpaceDE w:val="0"/>
        <w:autoSpaceDN w:val="0"/>
        <w:adjustRightInd w:val="0"/>
        <w:snapToGrid w:val="0"/>
        <w:spacing w:line="360" w:lineRule="auto"/>
        <w:rPr>
          <w:rFonts w:ascii="宋体" w:hAnsi="宋体" w:cs="Arial"/>
          <w:b/>
          <w:sz w:val="24"/>
        </w:rPr>
      </w:pPr>
      <w:r>
        <w:rPr>
          <w:rFonts w:ascii="宋体" w:hAnsi="宋体" w:cs="Arial" w:hint="eastAsia"/>
          <w:b/>
          <w:sz w:val="24"/>
        </w:rPr>
        <w:t>四、投标报价及结算方式</w:t>
      </w:r>
    </w:p>
    <w:p w:rsidR="00CE65DA" w:rsidRDefault="00BB4DEA">
      <w:pPr>
        <w:spacing w:line="360" w:lineRule="auto"/>
        <w:ind w:firstLineChars="200" w:firstLine="480"/>
        <w:rPr>
          <w:rFonts w:ascii="宋体" w:hAnsi="宋体" w:cs="宋体"/>
          <w:kern w:val="0"/>
          <w:sz w:val="24"/>
        </w:rPr>
      </w:pPr>
      <w:r>
        <w:rPr>
          <w:rFonts w:ascii="宋体" w:hAnsi="宋体" w:cs="宋体" w:hint="eastAsia"/>
          <w:kern w:val="0"/>
          <w:sz w:val="24"/>
        </w:rPr>
        <w:t>本工程报价采取单价方式进行报价，投标报价为固定单价。本次投标报价工程量不作为结算依据。工程量按现场实际结算为准。</w:t>
      </w:r>
    </w:p>
    <w:p w:rsidR="00CE65DA" w:rsidRDefault="00CE65DA">
      <w:pPr>
        <w:autoSpaceDE w:val="0"/>
        <w:autoSpaceDN w:val="0"/>
        <w:adjustRightInd w:val="0"/>
        <w:snapToGrid w:val="0"/>
        <w:spacing w:line="360" w:lineRule="auto"/>
        <w:jc w:val="center"/>
        <w:outlineLvl w:val="0"/>
        <w:rPr>
          <w:rFonts w:ascii="宋体" w:hAnsi="宋体" w:cs="Arial"/>
          <w:b/>
          <w:sz w:val="36"/>
          <w:szCs w:val="36"/>
        </w:rPr>
        <w:sectPr w:rsidR="00CE65DA">
          <w:pgSz w:w="11906" w:h="16838"/>
          <w:pgMar w:top="1389" w:right="1531" w:bottom="1389" w:left="1531" w:header="737" w:footer="992" w:gutter="0"/>
          <w:pgNumType w:start="1"/>
          <w:cols w:space="720"/>
          <w:docGrid w:type="lines" w:linePitch="312"/>
        </w:sectPr>
      </w:pPr>
    </w:p>
    <w:p w:rsidR="00CE65DA" w:rsidRDefault="00BB4DEA">
      <w:pPr>
        <w:autoSpaceDE w:val="0"/>
        <w:autoSpaceDN w:val="0"/>
        <w:adjustRightInd w:val="0"/>
        <w:snapToGrid w:val="0"/>
        <w:spacing w:line="360" w:lineRule="auto"/>
        <w:jc w:val="center"/>
        <w:outlineLvl w:val="0"/>
        <w:rPr>
          <w:rFonts w:ascii="宋体" w:hAnsi="宋体" w:cs="Arial"/>
          <w:b/>
          <w:sz w:val="36"/>
          <w:szCs w:val="36"/>
        </w:rPr>
      </w:pPr>
      <w:r>
        <w:rPr>
          <w:rFonts w:ascii="宋体" w:hAnsi="宋体" w:cs="Arial" w:hint="eastAsia"/>
          <w:b/>
          <w:sz w:val="36"/>
          <w:szCs w:val="36"/>
        </w:rPr>
        <w:lastRenderedPageBreak/>
        <w:t>第</w:t>
      </w:r>
      <w:r>
        <w:rPr>
          <w:rFonts w:ascii="宋体" w:hAnsi="宋体" w:cs="Arial"/>
          <w:b/>
          <w:sz w:val="36"/>
          <w:szCs w:val="36"/>
        </w:rPr>
        <w:t>四部分</w:t>
      </w:r>
      <w:r>
        <w:rPr>
          <w:rFonts w:ascii="宋体" w:hAnsi="宋体" w:cs="Arial" w:hint="eastAsia"/>
          <w:b/>
          <w:sz w:val="36"/>
          <w:szCs w:val="36"/>
        </w:rPr>
        <w:t>合同范本</w:t>
      </w:r>
    </w:p>
    <w:p w:rsidR="00CE65DA" w:rsidRDefault="00BB4DEA">
      <w:pPr>
        <w:jc w:val="center"/>
      </w:pPr>
      <w:r>
        <w:rPr>
          <w:b/>
          <w:sz w:val="36"/>
          <w:szCs w:val="36"/>
        </w:rPr>
        <w:t>建设工程劳务分包合同</w:t>
      </w:r>
    </w:p>
    <w:p w:rsidR="00CE65DA" w:rsidRDefault="00BB4DEA">
      <w:pPr>
        <w:adjustRightInd w:val="0"/>
        <w:snapToGrid w:val="0"/>
        <w:spacing w:line="440" w:lineRule="exact"/>
      </w:pPr>
      <w:r>
        <w:t>工程承包人：</w:t>
      </w:r>
      <w:r>
        <w:rPr>
          <w:u w:val="single"/>
        </w:rPr>
        <w:t xml:space="preserve">  </w:t>
      </w:r>
      <w:r>
        <w:rPr>
          <w:u w:val="single"/>
        </w:rPr>
        <w:t>浙江省隧道工程集团有限公司</w:t>
      </w:r>
      <w:r>
        <w:rPr>
          <w:u w:val="single"/>
        </w:rPr>
        <w:t xml:space="preserve"> </w:t>
      </w:r>
      <w:r>
        <w:rPr>
          <w:u w:val="single"/>
        </w:rPr>
        <w:t>（简称甲方）</w:t>
      </w:r>
    </w:p>
    <w:p w:rsidR="00CE65DA" w:rsidRDefault="00BB4DEA">
      <w:pPr>
        <w:adjustRightInd w:val="0"/>
        <w:snapToGrid w:val="0"/>
        <w:spacing w:line="440" w:lineRule="exact"/>
        <w:rPr>
          <w:u w:val="single"/>
        </w:rPr>
      </w:pPr>
      <w:r>
        <w:t>工程分包人：</w:t>
      </w:r>
      <w:r>
        <w:rPr>
          <w:u w:val="single"/>
        </w:rPr>
        <w:t>（简称乙方）</w:t>
      </w:r>
    </w:p>
    <w:p w:rsidR="00CE65DA" w:rsidRDefault="00BB4DEA">
      <w:pPr>
        <w:adjustRightInd w:val="0"/>
        <w:snapToGrid w:val="0"/>
        <w:spacing w:line="440" w:lineRule="exact"/>
        <w:ind w:firstLineChars="200" w:firstLine="420"/>
      </w:pPr>
      <w:r>
        <w:t>依照《中华人民共和国</w:t>
      </w:r>
      <w:r>
        <w:rPr>
          <w:rFonts w:hint="eastAsia"/>
        </w:rPr>
        <w:t>民法典</w:t>
      </w:r>
      <w:r>
        <w:t>》、《中华人民共和国建筑法》及其它有关法律、行政法规，遵循平等、自愿、公平和诚实信用的原则，鉴于</w:t>
      </w:r>
      <w:r>
        <w:rPr>
          <w:rFonts w:hint="eastAsia"/>
          <w:u w:val="single"/>
        </w:rPr>
        <w:t xml:space="preserve"> </w:t>
      </w:r>
      <w:r>
        <w:rPr>
          <w:rFonts w:hint="eastAsia"/>
          <w:u w:val="single"/>
        </w:rPr>
        <w:t>浙江长泗建设开发有限公司</w:t>
      </w:r>
      <w:r>
        <w:rPr>
          <w:rFonts w:hint="eastAsia"/>
          <w:u w:val="single"/>
        </w:rPr>
        <w:t xml:space="preserve"> </w:t>
      </w:r>
      <w:r>
        <w:t>（以下简称为</w:t>
      </w:r>
      <w:r>
        <w:t>“</w:t>
      </w:r>
      <w:r>
        <w:t>发包人</w:t>
      </w:r>
      <w:r>
        <w:t>”)</w:t>
      </w:r>
      <w:r>
        <w:t>与工程承包人已经签订施工总承包合同或专业承</w:t>
      </w:r>
      <w:r>
        <w:t>(</w:t>
      </w:r>
      <w:r>
        <w:t>分</w:t>
      </w:r>
      <w:r>
        <w:t>)</w:t>
      </w:r>
      <w:r>
        <w:t>包合同</w:t>
      </w:r>
      <w:r>
        <w:t>(</w:t>
      </w:r>
      <w:r>
        <w:t>以下称为</w:t>
      </w:r>
      <w:r>
        <w:t>“</w:t>
      </w:r>
      <w:r>
        <w:t>总</w:t>
      </w:r>
      <w:r>
        <w:t>(</w:t>
      </w:r>
      <w:r>
        <w:t>分</w:t>
      </w:r>
      <w:r>
        <w:t>)</w:t>
      </w:r>
      <w:r>
        <w:t>包合同</w:t>
      </w:r>
      <w:r>
        <w:t>”)</w:t>
      </w:r>
      <w:r>
        <w:t>，双方就工程劳务分包事项协商达成一致，订立本合同。</w:t>
      </w:r>
    </w:p>
    <w:p w:rsidR="00CE65DA" w:rsidRDefault="00BB4DEA">
      <w:pPr>
        <w:numPr>
          <w:ilvl w:val="0"/>
          <w:numId w:val="4"/>
        </w:numPr>
        <w:adjustRightInd w:val="0"/>
        <w:snapToGrid w:val="0"/>
        <w:spacing w:line="440" w:lineRule="exact"/>
        <w:ind w:firstLineChars="200" w:firstLine="422"/>
        <w:rPr>
          <w:b/>
        </w:rPr>
      </w:pPr>
      <w:r>
        <w:rPr>
          <w:b/>
        </w:rPr>
        <w:t>工程分包人资质情况</w:t>
      </w:r>
    </w:p>
    <w:p w:rsidR="00CE65DA" w:rsidRDefault="00BB4DEA">
      <w:pPr>
        <w:adjustRightInd w:val="0"/>
        <w:snapToGrid w:val="0"/>
        <w:spacing w:line="440" w:lineRule="exact"/>
        <w:ind w:firstLineChars="200" w:firstLine="420"/>
        <w:rPr>
          <w:u w:val="single"/>
        </w:rPr>
      </w:pPr>
      <w:r>
        <w:t>资质证书号码：</w:t>
      </w:r>
    </w:p>
    <w:p w:rsidR="00CE65DA" w:rsidRDefault="00BB4DEA">
      <w:pPr>
        <w:adjustRightInd w:val="0"/>
        <w:snapToGrid w:val="0"/>
        <w:spacing w:line="440" w:lineRule="exact"/>
        <w:ind w:firstLineChars="200" w:firstLine="420"/>
        <w:rPr>
          <w:u w:val="single"/>
        </w:rPr>
      </w:pPr>
      <w:r>
        <w:t>发证机关：</w:t>
      </w:r>
    </w:p>
    <w:p w:rsidR="00CE65DA" w:rsidRDefault="00BB4DEA">
      <w:pPr>
        <w:adjustRightInd w:val="0"/>
        <w:snapToGrid w:val="0"/>
        <w:spacing w:line="440" w:lineRule="exact"/>
        <w:ind w:firstLineChars="200" w:firstLine="420"/>
        <w:rPr>
          <w:u w:val="single"/>
        </w:rPr>
      </w:pPr>
      <w:r>
        <w:t>建筑劳务资质：</w:t>
      </w:r>
    </w:p>
    <w:p w:rsidR="00CE65DA" w:rsidRDefault="00BB4DEA">
      <w:pPr>
        <w:adjustRightInd w:val="0"/>
        <w:snapToGrid w:val="0"/>
        <w:spacing w:line="440" w:lineRule="exact"/>
        <w:ind w:firstLineChars="200" w:firstLine="420"/>
        <w:rPr>
          <w:u w:val="single"/>
        </w:rPr>
      </w:pPr>
      <w:r>
        <w:rPr>
          <w:rFonts w:hint="eastAsia"/>
          <w:color w:val="000000"/>
        </w:rPr>
        <w:t>复审时间及有效期：</w:t>
      </w:r>
    </w:p>
    <w:p w:rsidR="00CE65DA" w:rsidRDefault="00BB4DEA">
      <w:pPr>
        <w:adjustRightInd w:val="0"/>
        <w:snapToGrid w:val="0"/>
        <w:spacing w:line="440" w:lineRule="exact"/>
        <w:ind w:firstLineChars="200" w:firstLine="422"/>
        <w:rPr>
          <w:b/>
          <w:color w:val="000000"/>
        </w:rPr>
      </w:pPr>
      <w:r>
        <w:rPr>
          <w:b/>
          <w:color w:val="000000"/>
        </w:rPr>
        <w:t>2</w:t>
      </w:r>
      <w:r>
        <w:rPr>
          <w:b/>
          <w:color w:val="000000"/>
        </w:rPr>
        <w:t>、工程分包工作对象及提供工程内容</w:t>
      </w:r>
    </w:p>
    <w:p w:rsidR="00CE65DA" w:rsidRDefault="00BB4DEA">
      <w:pPr>
        <w:adjustRightInd w:val="0"/>
        <w:snapToGrid w:val="0"/>
        <w:spacing w:line="440" w:lineRule="exact"/>
        <w:ind w:firstLineChars="200" w:firstLine="420"/>
        <w:rPr>
          <w:color w:val="000000"/>
          <w:u w:val="single"/>
        </w:rPr>
      </w:pPr>
      <w:r>
        <w:rPr>
          <w:color w:val="000000"/>
        </w:rPr>
        <w:t>工程名称：</w:t>
      </w:r>
      <w:r>
        <w:rPr>
          <w:rFonts w:hint="eastAsia"/>
          <w:color w:val="000000"/>
          <w:u w:val="single"/>
        </w:rPr>
        <w:t>长合区泗安片区“美丽园区”提升工程－府前路南延边坡防治工程设计施工一体化采购项目</w:t>
      </w:r>
    </w:p>
    <w:p w:rsidR="00CE65DA" w:rsidRDefault="00BB4DEA">
      <w:pPr>
        <w:adjustRightInd w:val="0"/>
        <w:snapToGrid w:val="0"/>
        <w:spacing w:line="440" w:lineRule="exact"/>
        <w:ind w:firstLineChars="200" w:firstLine="420"/>
        <w:rPr>
          <w:color w:val="000000"/>
          <w:szCs w:val="21"/>
          <w:u w:val="single"/>
        </w:rPr>
      </w:pPr>
      <w:r>
        <w:rPr>
          <w:color w:val="000000"/>
        </w:rPr>
        <w:t>工程地点：</w:t>
      </w:r>
      <w:r>
        <w:rPr>
          <w:rFonts w:hint="eastAsia"/>
          <w:color w:val="000000"/>
          <w:u w:val="single"/>
        </w:rPr>
        <w:t>浙江省湖州市长兴县泗安镇</w:t>
      </w:r>
    </w:p>
    <w:p w:rsidR="00CE65DA" w:rsidRDefault="00BB4DEA">
      <w:pPr>
        <w:adjustRightInd w:val="0"/>
        <w:snapToGrid w:val="0"/>
        <w:spacing w:line="440" w:lineRule="exact"/>
        <w:ind w:firstLineChars="200" w:firstLine="420"/>
        <w:rPr>
          <w:color w:val="000000"/>
          <w:u w:val="single"/>
        </w:rPr>
      </w:pPr>
      <w:r>
        <w:rPr>
          <w:color w:val="000000"/>
        </w:rPr>
        <w:t>分包范围：</w:t>
      </w:r>
      <w:r>
        <w:rPr>
          <w:rFonts w:hint="eastAsia"/>
          <w:color w:val="000000"/>
          <w:u w:val="single"/>
        </w:rPr>
        <w:t>设计施工图范围内和工程量清单所列内容；（详见工程量清单）</w:t>
      </w:r>
    </w:p>
    <w:p w:rsidR="00CE65DA" w:rsidRDefault="00BB4DEA">
      <w:pPr>
        <w:adjustRightInd w:val="0"/>
        <w:snapToGrid w:val="0"/>
        <w:spacing w:line="440" w:lineRule="exact"/>
        <w:ind w:firstLineChars="200" w:firstLine="420"/>
        <w:rPr>
          <w:color w:val="000000"/>
          <w:u w:val="single"/>
        </w:rPr>
      </w:pPr>
      <w:r>
        <w:rPr>
          <w:color w:val="000000"/>
        </w:rPr>
        <w:t>提供分包劳务内容：</w:t>
      </w:r>
      <w:r>
        <w:rPr>
          <w:rFonts w:hint="eastAsia"/>
          <w:color w:val="000000"/>
          <w:szCs w:val="21"/>
          <w:u w:val="single"/>
        </w:rPr>
        <w:t>砌筑、钢筋、混凝土、模板、及</w:t>
      </w:r>
      <w:r>
        <w:rPr>
          <w:color w:val="000000"/>
          <w:u w:val="single"/>
        </w:rPr>
        <w:t>特殊工种、普工等各项劳务</w:t>
      </w:r>
    </w:p>
    <w:p w:rsidR="00CE65DA" w:rsidRDefault="00BB4DEA">
      <w:pPr>
        <w:numPr>
          <w:ilvl w:val="0"/>
          <w:numId w:val="4"/>
        </w:numPr>
        <w:adjustRightInd w:val="0"/>
        <w:snapToGrid w:val="0"/>
        <w:spacing w:line="440" w:lineRule="exact"/>
        <w:ind w:firstLineChars="200" w:firstLine="422"/>
        <w:rPr>
          <w:b/>
          <w:color w:val="000000"/>
        </w:rPr>
      </w:pPr>
      <w:r>
        <w:rPr>
          <w:b/>
          <w:color w:val="000000"/>
        </w:rPr>
        <w:t>分包工作期限</w:t>
      </w:r>
    </w:p>
    <w:p w:rsidR="00CE65DA" w:rsidRDefault="00BB4DEA">
      <w:pPr>
        <w:adjustRightInd w:val="0"/>
        <w:snapToGrid w:val="0"/>
        <w:spacing w:line="440" w:lineRule="exact"/>
        <w:ind w:firstLineChars="200" w:firstLine="420"/>
        <w:rPr>
          <w:color w:val="000000"/>
        </w:rPr>
      </w:pPr>
      <w:r>
        <w:rPr>
          <w:rFonts w:hint="eastAsia"/>
          <w:color w:val="000000"/>
        </w:rPr>
        <w:t>开工日期以实际开工日期为准，总工期：</w:t>
      </w:r>
      <w:r>
        <w:rPr>
          <w:rFonts w:hint="eastAsia"/>
          <w:color w:val="000000"/>
        </w:rPr>
        <w:t>90</w:t>
      </w:r>
      <w:r>
        <w:rPr>
          <w:rFonts w:hint="eastAsia"/>
          <w:color w:val="000000"/>
        </w:rPr>
        <w:t>日历天。缺陷责任期</w:t>
      </w:r>
      <w:r>
        <w:rPr>
          <w:rFonts w:hint="eastAsia"/>
          <w:color w:val="000000"/>
        </w:rPr>
        <w:t xml:space="preserve"> 24 </w:t>
      </w:r>
      <w:r>
        <w:rPr>
          <w:rFonts w:hint="eastAsia"/>
          <w:color w:val="000000"/>
        </w:rPr>
        <w:t>个月（与甲方和建设单位签订合同的缺陷责任期一致）。</w:t>
      </w:r>
    </w:p>
    <w:p w:rsidR="00CE65DA" w:rsidRDefault="00BB4DEA">
      <w:pPr>
        <w:adjustRightInd w:val="0"/>
        <w:snapToGrid w:val="0"/>
        <w:spacing w:line="440" w:lineRule="exact"/>
        <w:ind w:firstLineChars="200" w:firstLine="422"/>
        <w:rPr>
          <w:color w:val="000000"/>
          <w:szCs w:val="21"/>
          <w:u w:val="single"/>
        </w:rPr>
      </w:pPr>
      <w:r>
        <w:rPr>
          <w:b/>
          <w:color w:val="000000"/>
        </w:rPr>
        <w:t>4</w:t>
      </w:r>
      <w:r>
        <w:rPr>
          <w:b/>
          <w:color w:val="000000"/>
        </w:rPr>
        <w:t>、质量标准</w:t>
      </w:r>
      <w:r>
        <w:rPr>
          <w:b/>
          <w:color w:val="000000"/>
        </w:rPr>
        <w:t xml:space="preserve"> </w:t>
      </w:r>
    </w:p>
    <w:p w:rsidR="00CE65DA" w:rsidRDefault="00BB4DEA">
      <w:pPr>
        <w:adjustRightInd w:val="0"/>
        <w:snapToGrid w:val="0"/>
        <w:spacing w:line="440" w:lineRule="exact"/>
        <w:ind w:firstLineChars="200" w:firstLine="420"/>
        <w:rPr>
          <w:color w:val="000000"/>
        </w:rPr>
      </w:pPr>
      <w:r>
        <w:t>工程质量：按总</w:t>
      </w:r>
      <w:r>
        <w:t>(</w:t>
      </w:r>
      <w:r>
        <w:t>分</w:t>
      </w:r>
      <w:r>
        <w:t>)</w:t>
      </w:r>
      <w:r>
        <w:t>包合同有关质量的约定，本工作必须达到甲方与业主签订合同所规定的质量评定等级标准。</w:t>
      </w:r>
    </w:p>
    <w:p w:rsidR="00CE65DA" w:rsidRDefault="00BB4DEA">
      <w:pPr>
        <w:adjustRightInd w:val="0"/>
        <w:snapToGrid w:val="0"/>
        <w:spacing w:line="440" w:lineRule="exact"/>
        <w:ind w:firstLineChars="200" w:firstLine="422"/>
        <w:rPr>
          <w:b/>
          <w:color w:val="000000"/>
        </w:rPr>
      </w:pPr>
      <w:r>
        <w:rPr>
          <w:b/>
        </w:rPr>
        <w:t>5</w:t>
      </w:r>
      <w:r>
        <w:rPr>
          <w:b/>
        </w:rPr>
        <w:t>、合同文件及解释顺序</w:t>
      </w:r>
    </w:p>
    <w:p w:rsidR="00CE65DA" w:rsidRDefault="00BB4DEA">
      <w:pPr>
        <w:adjustRightInd w:val="0"/>
        <w:snapToGrid w:val="0"/>
        <w:spacing w:line="440" w:lineRule="exact"/>
        <w:ind w:firstLineChars="200" w:firstLine="420"/>
        <w:rPr>
          <w:color w:val="000000"/>
        </w:rPr>
      </w:pPr>
      <w:r>
        <w:t>组成本合同的文件及优先解释顺序如下：</w:t>
      </w:r>
    </w:p>
    <w:p w:rsidR="00CE65DA" w:rsidRDefault="00BB4DEA">
      <w:pPr>
        <w:adjustRightInd w:val="0"/>
        <w:snapToGrid w:val="0"/>
        <w:spacing w:line="440" w:lineRule="exact"/>
        <w:ind w:firstLineChars="200" w:firstLine="420"/>
        <w:rPr>
          <w:color w:val="000000"/>
        </w:rPr>
      </w:pPr>
      <w:r>
        <w:t>(1)</w:t>
      </w:r>
      <w:r>
        <w:rPr>
          <w:rFonts w:hint="eastAsia"/>
        </w:rPr>
        <w:t>本合同；</w:t>
      </w:r>
    </w:p>
    <w:p w:rsidR="00CE65DA" w:rsidRDefault="00BB4DEA">
      <w:pPr>
        <w:adjustRightInd w:val="0"/>
        <w:snapToGrid w:val="0"/>
        <w:spacing w:line="440" w:lineRule="exact"/>
        <w:ind w:firstLineChars="200" w:firstLine="420"/>
        <w:rPr>
          <w:color w:val="000000"/>
        </w:rPr>
      </w:pPr>
      <w:r>
        <w:t>(2)</w:t>
      </w:r>
      <w:r>
        <w:rPr>
          <w:rFonts w:hint="eastAsia"/>
        </w:rPr>
        <w:t>本合同附件。</w:t>
      </w:r>
    </w:p>
    <w:p w:rsidR="00CE65DA" w:rsidRDefault="00BB4DEA">
      <w:pPr>
        <w:adjustRightInd w:val="0"/>
        <w:snapToGrid w:val="0"/>
        <w:spacing w:line="440" w:lineRule="exact"/>
        <w:ind w:firstLineChars="200" w:firstLine="422"/>
        <w:rPr>
          <w:b/>
        </w:rPr>
      </w:pPr>
      <w:r>
        <w:rPr>
          <w:b/>
        </w:rPr>
        <w:t>6</w:t>
      </w:r>
      <w:r>
        <w:rPr>
          <w:b/>
        </w:rPr>
        <w:t>、标准规范</w:t>
      </w:r>
    </w:p>
    <w:p w:rsidR="00CE65DA" w:rsidRDefault="00BB4DEA">
      <w:pPr>
        <w:adjustRightInd w:val="0"/>
        <w:snapToGrid w:val="0"/>
        <w:spacing w:line="440" w:lineRule="exact"/>
        <w:ind w:firstLineChars="200" w:firstLine="420"/>
        <w:rPr>
          <w:color w:val="000000"/>
        </w:rPr>
      </w:pPr>
      <w:r>
        <w:lastRenderedPageBreak/>
        <w:t>除本工程总</w:t>
      </w:r>
      <w:r>
        <w:t>(</w:t>
      </w:r>
      <w:r>
        <w:t>分</w:t>
      </w:r>
      <w:r>
        <w:t>)</w:t>
      </w:r>
      <w:r>
        <w:t>包合同另有约定外，本合同适用标准规范如下：</w:t>
      </w:r>
    </w:p>
    <w:p w:rsidR="00CE65DA" w:rsidRDefault="00BB4DEA">
      <w:pPr>
        <w:adjustRightInd w:val="0"/>
        <w:snapToGrid w:val="0"/>
        <w:spacing w:line="440" w:lineRule="exact"/>
        <w:ind w:firstLineChars="200" w:firstLine="420"/>
        <w:rPr>
          <w:color w:val="000000"/>
        </w:rPr>
      </w:pPr>
      <w:r>
        <w:t>(1)</w:t>
      </w:r>
      <w:r>
        <w:rPr>
          <w:u w:val="single"/>
        </w:rPr>
        <w:t xml:space="preserve">   </w:t>
      </w:r>
      <w:r>
        <w:rPr>
          <w:u w:val="single"/>
        </w:rPr>
        <w:t>按省市相关规范执行</w:t>
      </w:r>
      <w:r>
        <w:rPr>
          <w:u w:val="single"/>
        </w:rPr>
        <w:t xml:space="preserve">     </w:t>
      </w:r>
    </w:p>
    <w:p w:rsidR="00CE65DA" w:rsidRDefault="00BB4DEA">
      <w:pPr>
        <w:adjustRightInd w:val="0"/>
        <w:snapToGrid w:val="0"/>
        <w:spacing w:line="440" w:lineRule="exact"/>
        <w:ind w:firstLineChars="200" w:firstLine="422"/>
        <w:rPr>
          <w:b/>
        </w:rPr>
      </w:pPr>
      <w:r>
        <w:rPr>
          <w:b/>
        </w:rPr>
        <w:t>7</w:t>
      </w:r>
      <w:r>
        <w:rPr>
          <w:b/>
        </w:rPr>
        <w:t>、总（分）包合同</w:t>
      </w:r>
    </w:p>
    <w:p w:rsidR="00CE65DA" w:rsidRDefault="00BB4DEA">
      <w:pPr>
        <w:adjustRightInd w:val="0"/>
        <w:snapToGrid w:val="0"/>
        <w:spacing w:line="440" w:lineRule="exact"/>
        <w:ind w:firstLineChars="200" w:firstLine="420"/>
      </w:pPr>
      <w:r>
        <w:t>7.1</w:t>
      </w:r>
      <w:r>
        <w:t>工程承包人应提供总</w:t>
      </w:r>
      <w:r>
        <w:t>(</w:t>
      </w:r>
      <w:r>
        <w:t>分</w:t>
      </w:r>
      <w:r>
        <w:t>)</w:t>
      </w:r>
      <w:r>
        <w:t>包合同</w:t>
      </w:r>
      <w:r>
        <w:t>(</w:t>
      </w:r>
      <w:r>
        <w:t>有关承包工程的价格细节除外</w:t>
      </w:r>
      <w:r>
        <w:t>)</w:t>
      </w:r>
      <w:r>
        <w:t>，供工程分包人查阅。当工程分包人要求时，工程承包人应向工程分包人提供一份总包合同或专业分包合同</w:t>
      </w:r>
      <w:r>
        <w:t>(</w:t>
      </w:r>
      <w:r>
        <w:t>有关承包工程的价格细节除外</w:t>
      </w:r>
      <w:r>
        <w:t>)</w:t>
      </w:r>
      <w:r>
        <w:t>的副本或复印件。</w:t>
      </w:r>
    </w:p>
    <w:p w:rsidR="00CE65DA" w:rsidRDefault="00BB4DEA">
      <w:pPr>
        <w:adjustRightInd w:val="0"/>
        <w:snapToGrid w:val="0"/>
        <w:spacing w:line="440" w:lineRule="exact"/>
        <w:ind w:firstLineChars="200" w:firstLine="420"/>
      </w:pPr>
      <w:r>
        <w:t>7.2</w:t>
      </w:r>
      <w:r>
        <w:t>工程分包人应全面了解总</w:t>
      </w:r>
      <w:r>
        <w:t>(</w:t>
      </w:r>
      <w:r>
        <w:t>分</w:t>
      </w:r>
      <w:r>
        <w:t>)</w:t>
      </w:r>
      <w:r>
        <w:t>包合同的各项规定</w:t>
      </w:r>
      <w:r>
        <w:t>(</w:t>
      </w:r>
      <w:r>
        <w:t>有关承包工程的价格细节除外</w:t>
      </w:r>
      <w:r>
        <w:t>)</w:t>
      </w:r>
      <w:r>
        <w:t>。</w:t>
      </w:r>
    </w:p>
    <w:p w:rsidR="00CE65DA" w:rsidRDefault="00BB4DEA">
      <w:pPr>
        <w:adjustRightInd w:val="0"/>
        <w:snapToGrid w:val="0"/>
        <w:spacing w:line="440" w:lineRule="exact"/>
        <w:ind w:firstLineChars="200" w:firstLine="422"/>
        <w:rPr>
          <w:b/>
        </w:rPr>
      </w:pPr>
      <w:r>
        <w:rPr>
          <w:b/>
        </w:rPr>
        <w:t>8</w:t>
      </w:r>
      <w:r>
        <w:rPr>
          <w:b/>
        </w:rPr>
        <w:t>、图纸</w:t>
      </w:r>
    </w:p>
    <w:p w:rsidR="00CE65DA" w:rsidRDefault="00BB4DEA">
      <w:pPr>
        <w:adjustRightInd w:val="0"/>
        <w:snapToGrid w:val="0"/>
        <w:spacing w:line="440" w:lineRule="exact"/>
        <w:ind w:firstLineChars="200" w:firstLine="420"/>
      </w:pPr>
      <w:r>
        <w:t>工程承包人应在工程分包工作开工</w:t>
      </w:r>
      <w:r>
        <w:rPr>
          <w:rFonts w:hint="eastAsia"/>
          <w:u w:val="single"/>
        </w:rPr>
        <w:t>7</w:t>
      </w:r>
      <w:r>
        <w:t>天前，向工程分包人提供图纸套，以及与本合同工作有关的标准图</w:t>
      </w:r>
      <w:r>
        <w:rPr>
          <w:rFonts w:hint="eastAsia"/>
          <w:u w:val="single"/>
        </w:rPr>
        <w:t>2</w:t>
      </w:r>
      <w:r>
        <w:t>套。</w:t>
      </w:r>
    </w:p>
    <w:p w:rsidR="00CE65DA" w:rsidRDefault="00BB4DEA">
      <w:pPr>
        <w:adjustRightInd w:val="0"/>
        <w:snapToGrid w:val="0"/>
        <w:spacing w:line="440" w:lineRule="exact"/>
        <w:ind w:firstLineChars="200" w:firstLine="422"/>
        <w:rPr>
          <w:b/>
        </w:rPr>
      </w:pPr>
      <w:r>
        <w:rPr>
          <w:b/>
        </w:rPr>
        <w:t>9</w:t>
      </w:r>
      <w:r>
        <w:rPr>
          <w:b/>
        </w:rPr>
        <w:t>、项目经理</w:t>
      </w:r>
    </w:p>
    <w:p w:rsidR="00CE65DA" w:rsidRDefault="00BB4DEA">
      <w:pPr>
        <w:adjustRightInd w:val="0"/>
        <w:snapToGrid w:val="0"/>
        <w:spacing w:line="440" w:lineRule="exact"/>
        <w:ind w:firstLineChars="200" w:firstLine="420"/>
        <w:rPr>
          <w:color w:val="000000"/>
        </w:rPr>
      </w:pPr>
      <w:r>
        <w:t>9.1</w:t>
      </w:r>
      <w:r>
        <w:t>工程承包人委派的担任驻工地履行本合同的项目经理为：</w:t>
      </w:r>
      <w:r>
        <w:rPr>
          <w:rFonts w:hint="eastAsia"/>
        </w:rPr>
        <w:t>（身份证号联系电话</w:t>
      </w:r>
      <w:r>
        <w:rPr>
          <w:color w:val="000000"/>
        </w:rPr>
        <w:t>，职务：。</w:t>
      </w:r>
    </w:p>
    <w:p w:rsidR="00CE65DA" w:rsidRDefault="00BB4DEA">
      <w:pPr>
        <w:adjustRightInd w:val="0"/>
        <w:snapToGrid w:val="0"/>
        <w:spacing w:line="440" w:lineRule="exact"/>
        <w:ind w:firstLineChars="200" w:firstLine="420"/>
        <w:rPr>
          <w:color w:val="000000"/>
        </w:rPr>
      </w:pPr>
      <w:r>
        <w:rPr>
          <w:color w:val="000000"/>
        </w:rPr>
        <w:t>9.2</w:t>
      </w:r>
      <w:r>
        <w:t>工程劳务分包人委派的担任驻工地履行本合同的项目经</w:t>
      </w:r>
      <w:r>
        <w:rPr>
          <w:rFonts w:hint="eastAsia"/>
        </w:rPr>
        <w:t>理为：，身份证号码：，联系电话</w:t>
      </w:r>
      <w:r>
        <w:t>职务：。</w:t>
      </w:r>
    </w:p>
    <w:p w:rsidR="00CE65DA" w:rsidRDefault="00BB4DEA">
      <w:pPr>
        <w:adjustRightInd w:val="0"/>
        <w:snapToGrid w:val="0"/>
        <w:spacing w:line="440" w:lineRule="exact"/>
        <w:ind w:firstLineChars="200" w:firstLine="422"/>
        <w:rPr>
          <w:b/>
        </w:rPr>
      </w:pPr>
      <w:r>
        <w:rPr>
          <w:b/>
        </w:rPr>
        <w:t>10</w:t>
      </w:r>
      <w:r>
        <w:rPr>
          <w:b/>
        </w:rPr>
        <w:t>、工程承包人义务</w:t>
      </w:r>
    </w:p>
    <w:p w:rsidR="00CE65DA" w:rsidRDefault="00BB4DEA">
      <w:pPr>
        <w:adjustRightInd w:val="0"/>
        <w:snapToGrid w:val="0"/>
        <w:spacing w:line="440" w:lineRule="exact"/>
        <w:ind w:firstLineChars="200" w:firstLine="420"/>
      </w:pPr>
      <w:r>
        <w:t>10.1</w:t>
      </w:r>
      <w:r>
        <w:t>组建与工程相适应的项目管理班子，全面履行总</w:t>
      </w:r>
      <w:r>
        <w:t>(</w:t>
      </w:r>
      <w:r>
        <w:t>分</w:t>
      </w:r>
      <w:r>
        <w:t>)</w:t>
      </w:r>
      <w:r>
        <w:t>包合同，组织实施施工管理的各项工作，对工程的工期和质量向发包人负责；</w:t>
      </w:r>
    </w:p>
    <w:p w:rsidR="00CE65DA" w:rsidRDefault="00BB4DEA">
      <w:pPr>
        <w:adjustRightInd w:val="0"/>
        <w:snapToGrid w:val="0"/>
        <w:spacing w:line="440" w:lineRule="exact"/>
        <w:ind w:firstLineChars="200" w:firstLine="420"/>
      </w:pPr>
      <w:r>
        <w:t>10.2</w:t>
      </w:r>
      <w:r>
        <w:t>除非本合同另有约定，工程承包人完成工程分包人施工前期的下列工作并承担相应费用：</w:t>
      </w:r>
    </w:p>
    <w:p w:rsidR="00CE65DA" w:rsidRDefault="00BB4DEA">
      <w:pPr>
        <w:adjustRightInd w:val="0"/>
        <w:snapToGrid w:val="0"/>
        <w:spacing w:line="440" w:lineRule="exact"/>
        <w:ind w:firstLineChars="200" w:firstLine="420"/>
        <w:rPr>
          <w:color w:val="000000"/>
        </w:rPr>
      </w:pPr>
      <w:r>
        <w:t>(1)</w:t>
      </w:r>
      <w:r>
        <w:t>在</w:t>
      </w:r>
      <w:r>
        <w:t xml:space="preserve"> </w:t>
      </w:r>
      <w:r>
        <w:rPr>
          <w:color w:val="000000"/>
          <w:u w:val="single"/>
        </w:rPr>
        <w:t xml:space="preserve">  / </w:t>
      </w:r>
      <w:r>
        <w:rPr>
          <w:color w:val="000000"/>
        </w:rPr>
        <w:t>年</w:t>
      </w:r>
      <w:r>
        <w:rPr>
          <w:color w:val="000000"/>
          <w:u w:val="single"/>
        </w:rPr>
        <w:t xml:space="preserve">  / </w:t>
      </w:r>
      <w:r>
        <w:rPr>
          <w:color w:val="000000"/>
        </w:rPr>
        <w:t>月</w:t>
      </w:r>
      <w:r>
        <w:rPr>
          <w:color w:val="000000"/>
          <w:u w:val="single"/>
        </w:rPr>
        <w:t xml:space="preserve">  / </w:t>
      </w:r>
      <w:r>
        <w:rPr>
          <w:color w:val="000000"/>
        </w:rPr>
        <w:t>日前向工程分包人交付具备本合同项目下工程作业开工条件的施工场地，具备开工条件的施工场地交付要求为：</w:t>
      </w:r>
      <w:r>
        <w:rPr>
          <w:color w:val="000000"/>
          <w:u w:val="single"/>
        </w:rPr>
        <w:t>满足施工需要。</w:t>
      </w:r>
    </w:p>
    <w:p w:rsidR="00CE65DA" w:rsidRDefault="00BB4DEA">
      <w:pPr>
        <w:adjustRightInd w:val="0"/>
        <w:snapToGrid w:val="0"/>
        <w:spacing w:line="440" w:lineRule="exact"/>
        <w:ind w:firstLineChars="200" w:firstLine="420"/>
        <w:rPr>
          <w:color w:val="000000"/>
        </w:rPr>
      </w:pPr>
      <w:r>
        <w:rPr>
          <w:color w:val="000000"/>
        </w:rPr>
        <w:t>(2)</w:t>
      </w:r>
      <w:r>
        <w:rPr>
          <w:color w:val="000000"/>
        </w:rPr>
        <w:t>在</w:t>
      </w:r>
      <w:r>
        <w:rPr>
          <w:color w:val="000000"/>
        </w:rPr>
        <w:t xml:space="preserve"> </w:t>
      </w:r>
      <w:r>
        <w:rPr>
          <w:color w:val="000000"/>
          <w:u w:val="single"/>
        </w:rPr>
        <w:t xml:space="preserve"> /  </w:t>
      </w:r>
      <w:r>
        <w:rPr>
          <w:color w:val="000000"/>
        </w:rPr>
        <w:t>年</w:t>
      </w:r>
      <w:r>
        <w:rPr>
          <w:color w:val="000000"/>
          <w:u w:val="single"/>
        </w:rPr>
        <w:t xml:space="preserve"> /  </w:t>
      </w:r>
      <w:r>
        <w:rPr>
          <w:color w:val="000000"/>
        </w:rPr>
        <w:t>月</w:t>
      </w:r>
      <w:r>
        <w:rPr>
          <w:color w:val="000000"/>
          <w:u w:val="single"/>
        </w:rPr>
        <w:t xml:space="preserve"> /  </w:t>
      </w:r>
      <w:r>
        <w:rPr>
          <w:color w:val="000000"/>
        </w:rPr>
        <w:t>日前完成水、电、热、电讯等施工管线和施工道路，并满足完成本合同工程作业所需的能源供应、通讯及施工道路畅通的时间和质量要求；</w:t>
      </w:r>
    </w:p>
    <w:p w:rsidR="00CE65DA" w:rsidRDefault="00BB4DEA">
      <w:pPr>
        <w:adjustRightInd w:val="0"/>
        <w:snapToGrid w:val="0"/>
        <w:spacing w:line="440" w:lineRule="exact"/>
        <w:ind w:firstLineChars="200" w:firstLine="420"/>
        <w:rPr>
          <w:color w:val="000000"/>
        </w:rPr>
      </w:pPr>
      <w:r>
        <w:rPr>
          <w:color w:val="000000"/>
        </w:rPr>
        <w:t>(3)</w:t>
      </w:r>
      <w:r>
        <w:rPr>
          <w:color w:val="000000"/>
        </w:rPr>
        <w:t>在</w:t>
      </w:r>
      <w:r>
        <w:rPr>
          <w:color w:val="000000"/>
          <w:u w:val="single"/>
        </w:rPr>
        <w:t xml:space="preserve">  /  </w:t>
      </w:r>
      <w:r>
        <w:rPr>
          <w:color w:val="000000"/>
        </w:rPr>
        <w:t>年</w:t>
      </w:r>
      <w:r>
        <w:rPr>
          <w:color w:val="000000"/>
          <w:u w:val="single"/>
        </w:rPr>
        <w:t xml:space="preserve">  / </w:t>
      </w:r>
      <w:r>
        <w:rPr>
          <w:color w:val="000000"/>
        </w:rPr>
        <w:t>月</w:t>
      </w:r>
      <w:r>
        <w:rPr>
          <w:color w:val="000000"/>
          <w:u w:val="single"/>
        </w:rPr>
        <w:t xml:space="preserve">  / </w:t>
      </w:r>
      <w:r>
        <w:rPr>
          <w:color w:val="000000"/>
        </w:rPr>
        <w:t>日前向工程分包人提供相应的工程地质和地下管网线路资料；</w:t>
      </w:r>
    </w:p>
    <w:p w:rsidR="00CE65DA" w:rsidRDefault="00BB4DEA">
      <w:pPr>
        <w:adjustRightInd w:val="0"/>
        <w:snapToGrid w:val="0"/>
        <w:spacing w:line="440" w:lineRule="exact"/>
        <w:ind w:firstLineChars="200" w:firstLine="420"/>
        <w:rPr>
          <w:color w:val="000000"/>
          <w:u w:val="single"/>
        </w:rPr>
      </w:pPr>
      <w:r>
        <w:rPr>
          <w:color w:val="000000"/>
        </w:rPr>
        <w:t>(4)</w:t>
      </w:r>
      <w:r>
        <w:rPr>
          <w:color w:val="000000"/>
        </w:rPr>
        <w:t>在</w:t>
      </w:r>
      <w:r>
        <w:rPr>
          <w:color w:val="000000"/>
          <w:u w:val="single"/>
        </w:rPr>
        <w:t xml:space="preserve">  /  </w:t>
      </w:r>
      <w:r>
        <w:rPr>
          <w:color w:val="000000"/>
        </w:rPr>
        <w:t>年</w:t>
      </w:r>
      <w:r>
        <w:rPr>
          <w:color w:val="000000"/>
          <w:u w:val="single"/>
        </w:rPr>
        <w:t xml:space="preserve">  / </w:t>
      </w:r>
      <w:r>
        <w:rPr>
          <w:color w:val="000000"/>
        </w:rPr>
        <w:t>月</w:t>
      </w:r>
      <w:r>
        <w:rPr>
          <w:color w:val="000000"/>
          <w:u w:val="single"/>
        </w:rPr>
        <w:t xml:space="preserve">  / </w:t>
      </w:r>
      <w:r>
        <w:rPr>
          <w:color w:val="000000"/>
        </w:rPr>
        <w:t>日前完成办理下列工作手续</w:t>
      </w:r>
      <w:r>
        <w:rPr>
          <w:color w:val="000000"/>
        </w:rPr>
        <w:t>(</w:t>
      </w:r>
      <w:r>
        <w:rPr>
          <w:color w:val="000000"/>
        </w:rPr>
        <w:t>包括各种证件、批件、规费，但涉及工程分包人自身的手续除外</w:t>
      </w:r>
      <w:r>
        <w:rPr>
          <w:color w:val="000000"/>
        </w:rPr>
        <w:t>)</w:t>
      </w:r>
      <w:r>
        <w:rPr>
          <w:color w:val="000000"/>
        </w:rPr>
        <w:t>：</w:t>
      </w:r>
      <w:r>
        <w:rPr>
          <w:color w:val="000000"/>
          <w:u w:val="single"/>
        </w:rPr>
        <w:t xml:space="preserve">      /      </w:t>
      </w:r>
    </w:p>
    <w:p w:rsidR="00CE65DA" w:rsidRDefault="00BB4DEA">
      <w:pPr>
        <w:adjustRightInd w:val="0"/>
        <w:snapToGrid w:val="0"/>
        <w:spacing w:line="440" w:lineRule="exact"/>
        <w:ind w:firstLineChars="200" w:firstLine="420"/>
        <w:rPr>
          <w:color w:val="000000"/>
          <w:u w:val="single"/>
        </w:rPr>
      </w:pPr>
      <w:r>
        <w:rPr>
          <w:color w:val="000000"/>
        </w:rPr>
        <w:t>(5)</w:t>
      </w:r>
      <w:r>
        <w:rPr>
          <w:color w:val="000000"/>
        </w:rPr>
        <w:t>在</w:t>
      </w:r>
      <w:r>
        <w:rPr>
          <w:color w:val="000000"/>
          <w:u w:val="single"/>
        </w:rPr>
        <w:t xml:space="preserve">  /  </w:t>
      </w:r>
      <w:r>
        <w:rPr>
          <w:color w:val="000000"/>
        </w:rPr>
        <w:t>年</w:t>
      </w:r>
      <w:r>
        <w:rPr>
          <w:color w:val="000000"/>
          <w:u w:val="single"/>
        </w:rPr>
        <w:t xml:space="preserve"> /  </w:t>
      </w:r>
      <w:r>
        <w:rPr>
          <w:color w:val="000000"/>
        </w:rPr>
        <w:t>月</w:t>
      </w:r>
      <w:r>
        <w:rPr>
          <w:color w:val="000000"/>
          <w:u w:val="single"/>
        </w:rPr>
        <w:t xml:space="preserve">  / </w:t>
      </w:r>
      <w:r>
        <w:rPr>
          <w:color w:val="000000"/>
        </w:rPr>
        <w:t>日前向工程分包人提供相应的水准点与坐标控制点位置，其交验要求与保护责任为：</w:t>
      </w:r>
      <w:r>
        <w:rPr>
          <w:color w:val="000000"/>
          <w:u w:val="single"/>
        </w:rPr>
        <w:t xml:space="preserve">      /      </w:t>
      </w:r>
    </w:p>
    <w:p w:rsidR="00CE65DA" w:rsidRDefault="00BB4DEA">
      <w:pPr>
        <w:adjustRightInd w:val="0"/>
        <w:snapToGrid w:val="0"/>
        <w:spacing w:line="440" w:lineRule="exact"/>
        <w:ind w:firstLineChars="200" w:firstLine="420"/>
      </w:pPr>
      <w:r>
        <w:rPr>
          <w:color w:val="000000"/>
        </w:rPr>
        <w:t>(6)</w:t>
      </w:r>
      <w:r>
        <w:rPr>
          <w:color w:val="000000"/>
        </w:rPr>
        <w:t>在</w:t>
      </w:r>
      <w:r>
        <w:rPr>
          <w:color w:val="000000"/>
          <w:u w:val="single"/>
        </w:rPr>
        <w:t xml:space="preserve">  /  </w:t>
      </w:r>
      <w:r>
        <w:rPr>
          <w:color w:val="000000"/>
        </w:rPr>
        <w:t>年</w:t>
      </w:r>
      <w:r>
        <w:rPr>
          <w:color w:val="000000"/>
          <w:u w:val="single"/>
        </w:rPr>
        <w:t xml:space="preserve">  / </w:t>
      </w:r>
      <w:r>
        <w:rPr>
          <w:color w:val="000000"/>
        </w:rPr>
        <w:t>月</w:t>
      </w:r>
      <w:r>
        <w:rPr>
          <w:color w:val="000000"/>
          <w:u w:val="single"/>
        </w:rPr>
        <w:t xml:space="preserve">  / </w:t>
      </w:r>
      <w:r>
        <w:rPr>
          <w:color w:val="000000"/>
        </w:rPr>
        <w:t>日前</w:t>
      </w:r>
      <w:r>
        <w:t>向工程分包人提供下列生产、生活临时设施：</w:t>
      </w:r>
      <w:r>
        <w:rPr>
          <w:u w:val="single"/>
        </w:rPr>
        <w:t xml:space="preserve">  /   </w:t>
      </w:r>
      <w:r>
        <w:t>，其交验要求与保护责任为：</w:t>
      </w:r>
      <w:r>
        <w:rPr>
          <w:u w:val="single"/>
        </w:rPr>
        <w:t>分包人使用期间由分包人负责；</w:t>
      </w:r>
    </w:p>
    <w:p w:rsidR="00CE65DA" w:rsidRDefault="00BB4DEA">
      <w:pPr>
        <w:adjustRightInd w:val="0"/>
        <w:snapToGrid w:val="0"/>
        <w:spacing w:line="440" w:lineRule="exact"/>
        <w:ind w:firstLineChars="200" w:firstLine="420"/>
      </w:pPr>
      <w:r>
        <w:t>10.3</w:t>
      </w:r>
      <w:r>
        <w:t>负责编制施工组织设计，统一制定各项管理目标，组织编制年、季、月施工计划、物资需用量计划表，实施对工程质量、工期、安全生产、文明施工，计量析测、实验化验的控制、监</w:t>
      </w:r>
      <w:r>
        <w:lastRenderedPageBreak/>
        <w:t>督、检查和验收；</w:t>
      </w:r>
    </w:p>
    <w:p w:rsidR="00CE65DA" w:rsidRDefault="00BB4DEA">
      <w:pPr>
        <w:adjustRightInd w:val="0"/>
        <w:snapToGrid w:val="0"/>
        <w:spacing w:line="440" w:lineRule="exact"/>
        <w:ind w:firstLineChars="200" w:firstLine="420"/>
      </w:pPr>
      <w:r>
        <w:t>10.4</w:t>
      </w:r>
      <w:r>
        <w:t>负责工程测量定位、沉降观测、技术交底，组织图纸会审，统一安排技术档案资料的收集整理及交工验收；</w:t>
      </w:r>
    </w:p>
    <w:p w:rsidR="00CE65DA" w:rsidRDefault="00BB4DEA">
      <w:pPr>
        <w:adjustRightInd w:val="0"/>
        <w:snapToGrid w:val="0"/>
        <w:spacing w:line="440" w:lineRule="exact"/>
        <w:ind w:firstLineChars="200" w:firstLine="420"/>
      </w:pPr>
      <w:r>
        <w:t>10.5</w:t>
      </w:r>
      <w:r>
        <w:t>统筹安排、协调解决非工程分包人独立使用的生产、生活临时设施、工作用水、用电及施工场地；</w:t>
      </w:r>
    </w:p>
    <w:p w:rsidR="00CE65DA" w:rsidRDefault="00BB4DEA">
      <w:pPr>
        <w:adjustRightInd w:val="0"/>
        <w:snapToGrid w:val="0"/>
        <w:spacing w:line="440" w:lineRule="exact"/>
        <w:ind w:firstLineChars="200" w:firstLine="420"/>
      </w:pPr>
      <w:r>
        <w:t>10.6</w:t>
      </w:r>
      <w:r>
        <w:t>按时提供图纸，及时交付应供材料、设备，所提供的施工机械设备、周转材料、安全设施保证施工需要；</w:t>
      </w:r>
    </w:p>
    <w:p w:rsidR="00CE65DA" w:rsidRDefault="00BB4DEA">
      <w:pPr>
        <w:adjustRightInd w:val="0"/>
        <w:snapToGrid w:val="0"/>
        <w:spacing w:line="440" w:lineRule="exact"/>
        <w:ind w:firstLineChars="200" w:firstLine="420"/>
        <w:rPr>
          <w:color w:val="000000" w:themeColor="text1"/>
        </w:rPr>
      </w:pPr>
      <w:r>
        <w:t>10.7</w:t>
      </w:r>
      <w:r>
        <w:rPr>
          <w:color w:val="000000" w:themeColor="text1"/>
        </w:rPr>
        <w:t>必须执行《浙江省隧道工程公司安全生产奖罚办法》规定，与甲方另行签订《安全协议书》作为本合同的附件，是本合同的组成部分，与本合同具有同等法律效力（《施工安全生产管理协议书》详见附件</w:t>
      </w:r>
      <w:r>
        <w:rPr>
          <w:color w:val="000000" w:themeColor="text1"/>
        </w:rPr>
        <w:t>1</w:t>
      </w:r>
      <w:r>
        <w:rPr>
          <w:color w:val="000000" w:themeColor="text1"/>
        </w:rPr>
        <w:t>）。</w:t>
      </w:r>
    </w:p>
    <w:p w:rsidR="00CE65DA" w:rsidRDefault="00BB4DEA">
      <w:pPr>
        <w:adjustRightInd w:val="0"/>
        <w:snapToGrid w:val="0"/>
        <w:spacing w:line="440" w:lineRule="exact"/>
        <w:ind w:firstLineChars="200" w:firstLine="420"/>
      </w:pPr>
      <w:r>
        <w:t>10.8</w:t>
      </w:r>
      <w:r>
        <w:t>按本合同约定，向工程分包人支付劳动报酬；</w:t>
      </w:r>
    </w:p>
    <w:p w:rsidR="00CE65DA" w:rsidRDefault="00BB4DEA">
      <w:pPr>
        <w:adjustRightInd w:val="0"/>
        <w:snapToGrid w:val="0"/>
        <w:spacing w:line="440" w:lineRule="exact"/>
        <w:ind w:firstLineChars="200" w:firstLine="420"/>
      </w:pPr>
      <w:r>
        <w:t>10.9</w:t>
      </w:r>
      <w:r>
        <w:t>负责与发包人、监理、设计及有关部门联系，协调现场工作关系。</w:t>
      </w:r>
    </w:p>
    <w:p w:rsidR="00CE65DA" w:rsidRDefault="00BB4DEA">
      <w:pPr>
        <w:adjustRightInd w:val="0"/>
        <w:snapToGrid w:val="0"/>
        <w:spacing w:line="440" w:lineRule="exact"/>
        <w:ind w:firstLineChars="200" w:firstLine="422"/>
        <w:rPr>
          <w:b/>
        </w:rPr>
      </w:pPr>
      <w:r>
        <w:rPr>
          <w:b/>
        </w:rPr>
        <w:t>11</w:t>
      </w:r>
      <w:r>
        <w:rPr>
          <w:b/>
        </w:rPr>
        <w:t>、工程劳务分包人义务</w:t>
      </w:r>
    </w:p>
    <w:p w:rsidR="00CE65DA" w:rsidRDefault="00BB4DEA">
      <w:pPr>
        <w:adjustRightInd w:val="0"/>
        <w:snapToGrid w:val="0"/>
        <w:spacing w:line="440" w:lineRule="exact"/>
        <w:ind w:firstLineChars="200" w:firstLine="420"/>
      </w:pPr>
      <w:r>
        <w:t>11.1</w:t>
      </w:r>
      <w:r>
        <w:t>对本合同工程分包范围内的工程质量向工程承包人负责，组织具有相应资格证书的熟练工人投入工作；未经工程承包人授权或允许，不得擅自与发包人及有关部门建立工作联系；自觉遵守法律法规及有关规章制度；</w:t>
      </w:r>
    </w:p>
    <w:p w:rsidR="00CE65DA" w:rsidRDefault="00BB4DEA">
      <w:pPr>
        <w:adjustRightInd w:val="0"/>
        <w:snapToGrid w:val="0"/>
        <w:spacing w:line="440" w:lineRule="exact"/>
        <w:ind w:firstLineChars="200" w:firstLine="420"/>
      </w:pPr>
      <w:r>
        <w:t>11.2</w:t>
      </w:r>
      <w:r>
        <w:t>工程分包人根据施工组织设计总进度计划的要求，每月底前提交下月施工计划，有阶段工期要求的提交阶段施工计划，以及与完成上述阶段、时段施工计划相应的劳动力安排计划，经工程承包人批准后严格实施；</w:t>
      </w:r>
    </w:p>
    <w:p w:rsidR="00CE65DA" w:rsidRDefault="00BB4DEA">
      <w:pPr>
        <w:adjustRightInd w:val="0"/>
        <w:snapToGrid w:val="0"/>
        <w:spacing w:line="440" w:lineRule="exact"/>
        <w:ind w:firstLineChars="200" w:firstLine="420"/>
      </w:pPr>
      <w:r>
        <w:t>11.3</w:t>
      </w:r>
      <w: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rsidR="00CE65DA" w:rsidRDefault="00BB4DEA">
      <w:pPr>
        <w:adjustRightInd w:val="0"/>
        <w:snapToGrid w:val="0"/>
        <w:spacing w:line="440" w:lineRule="exact"/>
        <w:ind w:firstLineChars="200" w:firstLine="420"/>
      </w:pPr>
      <w:r>
        <w:t>11.4</w:t>
      </w:r>
      <w:r>
        <w:t>自觉接受工程承包人及有关部门的管理、监督和检查；接受工程承包人随时检查其设备、材料保管、使用情况，及其操作人员的有效证件、持证上岗情况；与现场其他单位协调配合，照顾全局；</w:t>
      </w:r>
    </w:p>
    <w:p w:rsidR="00CE65DA" w:rsidRDefault="00BB4DEA">
      <w:pPr>
        <w:adjustRightInd w:val="0"/>
        <w:snapToGrid w:val="0"/>
        <w:spacing w:line="440" w:lineRule="exact"/>
        <w:ind w:firstLineChars="200" w:firstLine="420"/>
      </w:pPr>
      <w:r>
        <w:t>11.5</w:t>
      </w:r>
      <w:r>
        <w:t>按工程承包人统一规划堆放材料、机具，按工程承包人标准化工地要求设置标牌，搞好生活区的管理，做好自身责任区的治安保卫工作；</w:t>
      </w:r>
    </w:p>
    <w:p w:rsidR="00CE65DA" w:rsidRDefault="00BB4DEA">
      <w:pPr>
        <w:adjustRightInd w:val="0"/>
        <w:snapToGrid w:val="0"/>
        <w:spacing w:line="440" w:lineRule="exact"/>
        <w:ind w:firstLineChars="200" w:firstLine="420"/>
      </w:pPr>
      <w:r>
        <w:t>11.6</w:t>
      </w:r>
      <w:r>
        <w:t>按时提交报表、完整的原始技术经济资料，配合工程承包人办理交工验收；</w:t>
      </w:r>
    </w:p>
    <w:p w:rsidR="00CE65DA" w:rsidRDefault="00BB4DEA">
      <w:pPr>
        <w:adjustRightInd w:val="0"/>
        <w:snapToGrid w:val="0"/>
        <w:spacing w:line="440" w:lineRule="exact"/>
        <w:ind w:firstLineChars="200" w:firstLine="420"/>
      </w:pPr>
      <w:r>
        <w:lastRenderedPageBreak/>
        <w:t>11.7</w:t>
      </w:r>
      <w:r>
        <w:t>做好施工场地周围建筑物、构筑物和地下管线和已完工程部分的成品保护工作，因工程分包人责任发生损坏，工程分包人自行承担由此引起的一切经济损失及各种罚款；</w:t>
      </w:r>
    </w:p>
    <w:p w:rsidR="00CE65DA" w:rsidRDefault="00BB4DEA">
      <w:pPr>
        <w:adjustRightInd w:val="0"/>
        <w:snapToGrid w:val="0"/>
        <w:spacing w:line="440" w:lineRule="exact"/>
        <w:ind w:firstLineChars="200" w:firstLine="420"/>
      </w:pPr>
      <w:r>
        <w:t>11.8</w:t>
      </w:r>
      <w:r>
        <w:t>妥善保管、合理使用工程承包人提供或租赁给工程分包人使用的机具、周转材料及其他设施；</w:t>
      </w:r>
    </w:p>
    <w:p w:rsidR="00CE65DA" w:rsidRDefault="00BB4DEA">
      <w:pPr>
        <w:adjustRightInd w:val="0"/>
        <w:snapToGrid w:val="0"/>
        <w:spacing w:line="440" w:lineRule="exact"/>
        <w:ind w:firstLineChars="200" w:firstLine="420"/>
      </w:pPr>
      <w:r>
        <w:t>11.9</w:t>
      </w:r>
      <w:r>
        <w:t>工程分包人须服从工程承包人转发的发包人及工程师的指令。</w:t>
      </w:r>
    </w:p>
    <w:p w:rsidR="00CE65DA" w:rsidRDefault="00BB4DEA">
      <w:pPr>
        <w:adjustRightInd w:val="0"/>
        <w:snapToGrid w:val="0"/>
        <w:spacing w:line="440" w:lineRule="exact"/>
        <w:ind w:firstLineChars="200" w:firstLine="420"/>
      </w:pPr>
      <w:r>
        <w:t>11.10</w:t>
      </w:r>
      <w:r>
        <w:t>除非本合同另有约定，工程分包人应对其作业内容的实施完工负责，工程分包人应承担并履行总</w:t>
      </w:r>
      <w:r>
        <w:t>(</w:t>
      </w:r>
      <w:r>
        <w:t>分</w:t>
      </w:r>
      <w:r>
        <w:t>)</w:t>
      </w:r>
      <w:r>
        <w:t>包合同约定的、与工程作业有关的所有义务及工作程序。</w:t>
      </w:r>
    </w:p>
    <w:p w:rsidR="00CE65DA" w:rsidRDefault="00BB4DEA">
      <w:pPr>
        <w:adjustRightInd w:val="0"/>
        <w:snapToGrid w:val="0"/>
        <w:spacing w:line="440" w:lineRule="exact"/>
        <w:ind w:firstLineChars="200" w:firstLine="422"/>
        <w:rPr>
          <w:b/>
        </w:rPr>
      </w:pPr>
      <w:r>
        <w:rPr>
          <w:b/>
        </w:rPr>
        <w:t>12</w:t>
      </w:r>
      <w:r>
        <w:rPr>
          <w:b/>
        </w:rPr>
        <w:t>、安全施工与检查</w:t>
      </w:r>
    </w:p>
    <w:p w:rsidR="00CE65DA" w:rsidRDefault="00BB4DEA">
      <w:pPr>
        <w:adjustRightInd w:val="0"/>
        <w:snapToGrid w:val="0"/>
        <w:spacing w:line="440" w:lineRule="exact"/>
        <w:ind w:firstLineChars="200" w:firstLine="420"/>
      </w:pPr>
      <w:r>
        <w:t>12.1</w:t>
      </w:r>
      <w:r>
        <w:t>工程分包人应遵守工程建设安全生产有关管理规定，严格按安全标准进行施工，并随时接受行业安全检查人员依法实施的监督检查，采取必要的安全防护措施，消除事故隐患。由于工程分包人安全措施不力造成事故的责任和因此而发生的费用，由工程分包人承担。</w:t>
      </w:r>
    </w:p>
    <w:p w:rsidR="00CE65DA" w:rsidRDefault="00BB4DEA">
      <w:pPr>
        <w:adjustRightInd w:val="0"/>
        <w:snapToGrid w:val="0"/>
        <w:spacing w:line="440" w:lineRule="exact"/>
        <w:ind w:firstLineChars="200" w:firstLine="420"/>
      </w:pPr>
      <w:r>
        <w:t>12.2</w:t>
      </w:r>
      <w:r>
        <w:t>工程承包人应对其在施工场地的工作人员进行安全教育，并对他们的安全负责。工程承包人不得要求工程分包人违反安全管理的规定进行施工。因工程承包人原因导致的安全事故，由工程承包人承担相应责任及发生的费用。</w:t>
      </w:r>
    </w:p>
    <w:p w:rsidR="00CE65DA" w:rsidRDefault="00BB4DEA">
      <w:pPr>
        <w:adjustRightInd w:val="0"/>
        <w:snapToGrid w:val="0"/>
        <w:spacing w:line="440" w:lineRule="exact"/>
        <w:ind w:firstLineChars="200" w:firstLine="422"/>
        <w:rPr>
          <w:b/>
        </w:rPr>
      </w:pPr>
      <w:r>
        <w:rPr>
          <w:b/>
        </w:rPr>
        <w:t>13</w:t>
      </w:r>
      <w:r>
        <w:rPr>
          <w:b/>
        </w:rPr>
        <w:t>、安全防护</w:t>
      </w:r>
    </w:p>
    <w:p w:rsidR="00CE65DA" w:rsidRDefault="00BB4DEA">
      <w:pPr>
        <w:adjustRightInd w:val="0"/>
        <w:snapToGrid w:val="0"/>
        <w:spacing w:line="440" w:lineRule="exact"/>
        <w:ind w:firstLineChars="200" w:firstLine="420"/>
      </w:pPr>
      <w:r>
        <w:t>13.1</w:t>
      </w:r>
      <w:r>
        <w:t>工程分包人在动力设备、输电线路、地下管道、密封防震车间、易燃易爆地段以及临街交通要道附近施工时，施工开始前应向工程承包人提出安全防护措施，经工程承包人认可后实施，防护措施费用由工程承包人承担。</w:t>
      </w:r>
    </w:p>
    <w:p w:rsidR="00CE65DA" w:rsidRDefault="00BB4DEA">
      <w:pPr>
        <w:adjustRightInd w:val="0"/>
        <w:snapToGrid w:val="0"/>
        <w:spacing w:line="440" w:lineRule="exact"/>
        <w:ind w:firstLineChars="200" w:firstLine="420"/>
      </w:pPr>
      <w:r>
        <w:t>13.</w:t>
      </w:r>
      <w:r>
        <w:rPr>
          <w:rFonts w:hint="eastAsia"/>
        </w:rPr>
        <w:t>2</w:t>
      </w:r>
      <w:r>
        <w:t>工程分包人在施工现场内使用的安全保护用品</w:t>
      </w:r>
      <w:r>
        <w:t>(</w:t>
      </w:r>
      <w:r>
        <w:t>如安全帽、安全带及其他保护用品</w:t>
      </w:r>
      <w:r>
        <w:t>)</w:t>
      </w:r>
      <w:r>
        <w:t>，由工程分包人提供使用计划，经工程承包人批准后，由工程承包人负责供应，并承担费用。</w:t>
      </w:r>
    </w:p>
    <w:p w:rsidR="00CE65DA" w:rsidRDefault="00BB4DEA">
      <w:pPr>
        <w:adjustRightInd w:val="0"/>
        <w:snapToGrid w:val="0"/>
        <w:spacing w:line="440" w:lineRule="exact"/>
        <w:ind w:firstLineChars="200" w:firstLine="422"/>
        <w:rPr>
          <w:b/>
        </w:rPr>
      </w:pPr>
      <w:r>
        <w:rPr>
          <w:b/>
        </w:rPr>
        <w:t>14</w:t>
      </w:r>
      <w:r>
        <w:rPr>
          <w:b/>
        </w:rPr>
        <w:t>、事故处理</w:t>
      </w:r>
    </w:p>
    <w:p w:rsidR="00CE65DA" w:rsidRDefault="00BB4DEA">
      <w:pPr>
        <w:adjustRightInd w:val="0"/>
        <w:snapToGrid w:val="0"/>
        <w:spacing w:line="440" w:lineRule="exact"/>
        <w:ind w:firstLineChars="200" w:firstLine="420"/>
      </w:pPr>
      <w:r>
        <w:t>14.1</w:t>
      </w:r>
      <w:r>
        <w:t>发生重大伤亡及其他安全事故，工程分包人应按有关规定报告工程承包人，由工程承包人向相关部门报告，同时按国家有关法律、行政法规对事故进行处理。</w:t>
      </w:r>
    </w:p>
    <w:p w:rsidR="00CE65DA" w:rsidRDefault="00BB4DEA">
      <w:pPr>
        <w:adjustRightInd w:val="0"/>
        <w:snapToGrid w:val="0"/>
        <w:spacing w:line="440" w:lineRule="exact"/>
        <w:ind w:firstLineChars="200" w:firstLine="420"/>
      </w:pPr>
      <w:r>
        <w:t>14.2</w:t>
      </w:r>
      <w:r>
        <w:t>工程分包人和工程承包人对事故责任有争议时，应按相关规定处理。</w:t>
      </w:r>
    </w:p>
    <w:p w:rsidR="00CE65DA" w:rsidRDefault="00BB4DEA">
      <w:pPr>
        <w:adjustRightInd w:val="0"/>
        <w:snapToGrid w:val="0"/>
        <w:spacing w:line="440" w:lineRule="exact"/>
        <w:ind w:firstLineChars="200" w:firstLine="420"/>
      </w:pPr>
      <w:r>
        <w:t>14.3</w:t>
      </w:r>
      <w:r>
        <w:t>因安全事故的处理所产生的损失，根据事故责任划分，分别由甲、乙双方承担。</w:t>
      </w:r>
    </w:p>
    <w:p w:rsidR="00CE65DA" w:rsidRDefault="00BB4DEA">
      <w:pPr>
        <w:adjustRightInd w:val="0"/>
        <w:snapToGrid w:val="0"/>
        <w:spacing w:line="440" w:lineRule="exact"/>
        <w:ind w:firstLineChars="200" w:firstLine="422"/>
        <w:rPr>
          <w:b/>
        </w:rPr>
      </w:pPr>
      <w:r>
        <w:rPr>
          <w:b/>
        </w:rPr>
        <w:t>15</w:t>
      </w:r>
      <w:r>
        <w:rPr>
          <w:b/>
        </w:rPr>
        <w:t>、保险</w:t>
      </w:r>
    </w:p>
    <w:p w:rsidR="00CE65DA" w:rsidRDefault="00BB4DEA">
      <w:pPr>
        <w:adjustRightInd w:val="0"/>
        <w:snapToGrid w:val="0"/>
        <w:spacing w:line="440" w:lineRule="exact"/>
        <w:ind w:firstLineChars="200" w:firstLine="420"/>
      </w:pPr>
      <w:r>
        <w:rPr>
          <w:rFonts w:hint="eastAsia"/>
        </w:rPr>
        <w:t>相应施工范围内的工程一切险及第三方责任险、人事意外险、工伤保险。由总承包单位统一办理，费用由分包人承担。</w:t>
      </w:r>
    </w:p>
    <w:p w:rsidR="00CE65DA" w:rsidRDefault="00BB4DEA">
      <w:pPr>
        <w:adjustRightInd w:val="0"/>
        <w:snapToGrid w:val="0"/>
        <w:spacing w:line="440" w:lineRule="exact"/>
        <w:ind w:firstLineChars="200" w:firstLine="422"/>
        <w:rPr>
          <w:b/>
        </w:rPr>
      </w:pPr>
      <w:r>
        <w:rPr>
          <w:b/>
        </w:rPr>
        <w:t>16</w:t>
      </w:r>
      <w:r>
        <w:rPr>
          <w:b/>
        </w:rPr>
        <w:t>、材料、设备供应</w:t>
      </w:r>
    </w:p>
    <w:p w:rsidR="00CE65DA" w:rsidRDefault="00BB4DEA">
      <w:pPr>
        <w:adjustRightInd w:val="0"/>
        <w:snapToGrid w:val="0"/>
        <w:spacing w:line="440" w:lineRule="exact"/>
        <w:ind w:firstLineChars="200" w:firstLine="420"/>
      </w:pPr>
      <w:r>
        <w:t>16.1</w:t>
      </w:r>
      <w:r>
        <w:t>工程分包人应在接到图纸后</w:t>
      </w:r>
      <w:r>
        <w:rPr>
          <w:rFonts w:hint="eastAsia"/>
          <w:u w:val="single"/>
        </w:rPr>
        <w:t xml:space="preserve"> 7 </w:t>
      </w:r>
      <w:r>
        <w:t>天内，向工程承包人提交材料、设备、构配件供应计划</w:t>
      </w:r>
      <w:r>
        <w:t>(</w:t>
      </w:r>
      <w:r>
        <w:t>具体表式见附件一</w:t>
      </w:r>
      <w:r>
        <w:t>)</w:t>
      </w:r>
      <w:r>
        <w:t>；经确认后，工程承包人应按供应计划要求的质量、品种、规格、型号、数量和</w:t>
      </w:r>
      <w:r>
        <w:lastRenderedPageBreak/>
        <w:t>供应时间等组织货源并及时交付；需要工程分包人运输、卸车的，工程分包人必须及时进行，费用另行约定。如质量、品种、规格、型号不符合要求，工程分包人应在验收时提出，工程承包人负责处理。</w:t>
      </w:r>
    </w:p>
    <w:p w:rsidR="00CE65DA" w:rsidRDefault="00BB4DEA">
      <w:pPr>
        <w:adjustRightInd w:val="0"/>
        <w:snapToGrid w:val="0"/>
        <w:spacing w:line="440" w:lineRule="exact"/>
        <w:ind w:firstLineChars="200" w:firstLine="420"/>
      </w:pPr>
      <w:r>
        <w:t>16.2</w:t>
      </w:r>
      <w:r>
        <w:t>工程分包人应妥善保管、合理使用工程承包人供应的材料、设备。因保管不善发生丢失、损坏，工程分包人应赔偿，并承担因此造成的工期延误等发生的一切经济损失。</w:t>
      </w:r>
    </w:p>
    <w:p w:rsidR="00CE65DA" w:rsidRDefault="00BB4DEA">
      <w:pPr>
        <w:adjustRightInd w:val="0"/>
        <w:snapToGrid w:val="0"/>
        <w:spacing w:line="440" w:lineRule="exact"/>
        <w:ind w:firstLineChars="200" w:firstLine="420"/>
      </w:pPr>
      <w:r>
        <w:t>16.3</w:t>
      </w:r>
      <w:r>
        <w:t>工程承包人委托工程分包人采购下列低值易耗性材料</w:t>
      </w:r>
      <w:r>
        <w:t>(</w:t>
      </w:r>
      <w:r>
        <w:t>列明名称、规格、数量、质量或其他要求</w:t>
      </w:r>
      <w:r>
        <w:t>)</w:t>
      </w:r>
      <w:r>
        <w:t>：</w:t>
      </w:r>
      <w:r>
        <w:rPr>
          <w:u w:val="single"/>
        </w:rPr>
        <w:t xml:space="preserve">      /     </w:t>
      </w:r>
      <w:r>
        <w:t>采购材料费用为：</w:t>
      </w:r>
      <w:r>
        <w:rPr>
          <w:u w:val="single"/>
        </w:rPr>
        <w:t xml:space="preserve">      /     </w:t>
      </w:r>
      <w:r>
        <w:t xml:space="preserve"> (</w:t>
      </w:r>
      <w:r>
        <w:t>单价</w:t>
      </w:r>
      <w:r>
        <w:t xml:space="preserve">)    </w:t>
      </w:r>
    </w:p>
    <w:p w:rsidR="00CE65DA" w:rsidRDefault="00BB4DEA">
      <w:pPr>
        <w:adjustRightInd w:val="0"/>
        <w:snapToGrid w:val="0"/>
        <w:spacing w:line="440" w:lineRule="exact"/>
        <w:ind w:firstLineChars="200" w:firstLine="422"/>
        <w:rPr>
          <w:b/>
        </w:rPr>
      </w:pPr>
      <w:r>
        <w:rPr>
          <w:b/>
        </w:rPr>
        <w:t>17</w:t>
      </w:r>
      <w:r>
        <w:rPr>
          <w:b/>
        </w:rPr>
        <w:t>、工程报酬</w:t>
      </w:r>
    </w:p>
    <w:p w:rsidR="00CE65DA" w:rsidRDefault="00BB4DEA">
      <w:pPr>
        <w:adjustRightInd w:val="0"/>
        <w:snapToGrid w:val="0"/>
        <w:spacing w:line="440" w:lineRule="exact"/>
        <w:ind w:firstLineChars="200" w:firstLine="420"/>
      </w:pPr>
      <w:r>
        <w:t>17.1</w:t>
      </w:r>
      <w:r>
        <w:t>本工程的工程报酬采用下列第</w:t>
      </w:r>
      <w:r>
        <w:rPr>
          <w:u w:val="single"/>
        </w:rPr>
        <w:t xml:space="preserve"> (</w:t>
      </w:r>
      <w:r>
        <w:rPr>
          <w:rFonts w:hint="eastAsia"/>
          <w:u w:val="single"/>
        </w:rPr>
        <w:t>3</w:t>
      </w:r>
      <w:r>
        <w:rPr>
          <w:u w:val="single"/>
        </w:rPr>
        <w:t xml:space="preserve">) </w:t>
      </w:r>
      <w:r>
        <w:t>种方式计算：</w:t>
      </w:r>
    </w:p>
    <w:p w:rsidR="00CE65DA" w:rsidRDefault="00BB4DEA">
      <w:pPr>
        <w:adjustRightInd w:val="0"/>
        <w:snapToGrid w:val="0"/>
        <w:spacing w:line="440" w:lineRule="exact"/>
        <w:ind w:firstLineChars="200" w:firstLine="420"/>
      </w:pPr>
      <w:r>
        <w:t>(1)</w:t>
      </w:r>
      <w:r>
        <w:t>固定工程报酬</w:t>
      </w:r>
      <w:r>
        <w:t>(</w:t>
      </w:r>
      <w:r>
        <w:t>含管理费和税金</w:t>
      </w:r>
      <w:r>
        <w:t>)</w:t>
      </w:r>
      <w:r>
        <w:t>；</w:t>
      </w:r>
    </w:p>
    <w:p w:rsidR="00CE65DA" w:rsidRDefault="00BB4DEA">
      <w:pPr>
        <w:adjustRightInd w:val="0"/>
        <w:snapToGrid w:val="0"/>
        <w:spacing w:line="440" w:lineRule="exact"/>
        <w:ind w:firstLineChars="200" w:firstLine="420"/>
      </w:pPr>
      <w:r>
        <w:t>(2)</w:t>
      </w:r>
      <w:r>
        <w:t>约定不同工种工程的计时单价</w:t>
      </w:r>
      <w:r>
        <w:t>(</w:t>
      </w:r>
      <w:r>
        <w:t>含管理费和税金</w:t>
      </w:r>
      <w:r>
        <w:t>)</w:t>
      </w:r>
      <w:r>
        <w:t>，按确认的工时计算；</w:t>
      </w:r>
    </w:p>
    <w:p w:rsidR="00CE65DA" w:rsidRDefault="00BB4DEA">
      <w:pPr>
        <w:adjustRightInd w:val="0"/>
        <w:snapToGrid w:val="0"/>
        <w:spacing w:line="440" w:lineRule="exact"/>
        <w:ind w:firstLineChars="200" w:firstLine="420"/>
      </w:pPr>
      <w:r>
        <w:t>(3)</w:t>
      </w:r>
      <w:r>
        <w:t>约定不同工作成果的计件单价</w:t>
      </w:r>
      <w:r>
        <w:t>(</w:t>
      </w:r>
      <w:r>
        <w:t>含管理费和税金</w:t>
      </w:r>
      <w:r>
        <w:t>)</w:t>
      </w:r>
      <w:r>
        <w:t>，按确认的工程量计算。</w:t>
      </w:r>
    </w:p>
    <w:p w:rsidR="00CE65DA" w:rsidRDefault="00BB4DEA">
      <w:pPr>
        <w:adjustRightInd w:val="0"/>
        <w:snapToGrid w:val="0"/>
        <w:spacing w:line="440" w:lineRule="exact"/>
        <w:ind w:firstLineChars="200" w:firstLine="420"/>
      </w:pPr>
      <w:r>
        <w:t>17.2</w:t>
      </w:r>
      <w:r>
        <w:t>本工程的工程报酬，均为一次包死，不再调整。</w:t>
      </w:r>
    </w:p>
    <w:p w:rsidR="00CE65DA" w:rsidRDefault="00BB4DEA">
      <w:pPr>
        <w:adjustRightInd w:val="0"/>
        <w:snapToGrid w:val="0"/>
        <w:spacing w:line="440" w:lineRule="exact"/>
        <w:ind w:firstLineChars="200" w:firstLine="420"/>
        <w:rPr>
          <w:color w:val="000000"/>
        </w:rPr>
      </w:pPr>
      <w:r>
        <w:t>17.3</w:t>
      </w:r>
      <w:r>
        <w:t>采用第</w:t>
      </w:r>
      <w:r>
        <w:t>(1)</w:t>
      </w:r>
      <w:r>
        <w:t>种方式计价的，工程报酬暂</w:t>
      </w:r>
      <w:r>
        <w:rPr>
          <w:color w:val="000000"/>
        </w:rPr>
        <w:t>定元（人民币元）。（以项目结算单为准）</w:t>
      </w:r>
    </w:p>
    <w:p w:rsidR="00CE65DA" w:rsidRDefault="00BB4DEA">
      <w:pPr>
        <w:adjustRightInd w:val="0"/>
        <w:snapToGrid w:val="0"/>
        <w:spacing w:line="440" w:lineRule="exact"/>
        <w:ind w:firstLineChars="200" w:firstLine="420"/>
      </w:pPr>
      <w:r>
        <w:t>17.4</w:t>
      </w:r>
      <w:r>
        <w:t>采用第</w:t>
      </w:r>
      <w:r>
        <w:t>(2)</w:t>
      </w:r>
      <w:r>
        <w:t>种方式计价的，不同工种工程的计时单价分别为：。（工程量按实际完成数量结算</w:t>
      </w:r>
      <w:r>
        <w:t>,</w:t>
      </w:r>
      <w:r>
        <w:t>以项目结算单为准）</w:t>
      </w:r>
    </w:p>
    <w:p w:rsidR="00CE65DA" w:rsidRDefault="00BB4DEA">
      <w:pPr>
        <w:adjustRightInd w:val="0"/>
        <w:snapToGrid w:val="0"/>
        <w:spacing w:line="440" w:lineRule="exact"/>
        <w:ind w:firstLineChars="200" w:firstLine="420"/>
      </w:pPr>
      <w:r>
        <w:t>17.5</w:t>
      </w:r>
      <w:r>
        <w:t>采用第</w:t>
      </w:r>
      <w:r>
        <w:t>(3)</w:t>
      </w:r>
      <w:r>
        <w:t>种方式计价的，合同金额暂定：元（人民币</w:t>
      </w:r>
      <w:r>
        <w:rPr>
          <w:rFonts w:hint="eastAsia"/>
        </w:rPr>
        <w:t>大写</w:t>
      </w:r>
      <w:r>
        <w:t>：</w:t>
      </w:r>
      <w:r>
        <w:rPr>
          <w:rFonts w:hint="eastAsia"/>
        </w:rPr>
        <w:t>元</w:t>
      </w:r>
      <w:r>
        <w:t>在下列情况下，固定工程报酬或单价可以调整：</w:t>
      </w:r>
    </w:p>
    <w:p w:rsidR="00CE65DA" w:rsidRDefault="00BB4DEA">
      <w:pPr>
        <w:adjustRightInd w:val="0"/>
        <w:snapToGrid w:val="0"/>
        <w:spacing w:line="440" w:lineRule="exact"/>
        <w:ind w:firstLineChars="200" w:firstLine="420"/>
      </w:pPr>
      <w:r>
        <w:t>(1)</w:t>
      </w:r>
      <w:r>
        <w:t>以本合同约定价格为基准，市场人工价格的变化幅度超过</w:t>
      </w:r>
      <w:r>
        <w:rPr>
          <w:u w:val="single"/>
        </w:rPr>
        <w:t xml:space="preserve"> 15 </w:t>
      </w:r>
      <w:r>
        <w:t>％，按变化前后价格的差额予以调整；</w:t>
      </w:r>
    </w:p>
    <w:p w:rsidR="00CE65DA" w:rsidRDefault="00BB4DEA">
      <w:pPr>
        <w:adjustRightInd w:val="0"/>
        <w:snapToGrid w:val="0"/>
        <w:spacing w:line="440" w:lineRule="exact"/>
        <w:ind w:firstLineChars="200" w:firstLine="420"/>
      </w:pPr>
      <w:r>
        <w:t>(2)</w:t>
      </w:r>
      <w:r>
        <w:t>后续法律及政策变化，导致工程价格变化的，按变化前后价格的差额予以调整；</w:t>
      </w:r>
    </w:p>
    <w:p w:rsidR="00CE65DA" w:rsidRDefault="00BB4DEA">
      <w:pPr>
        <w:adjustRightInd w:val="0"/>
        <w:snapToGrid w:val="0"/>
        <w:spacing w:line="440" w:lineRule="exact"/>
        <w:ind w:firstLineChars="200" w:firstLine="420"/>
        <w:rPr>
          <w:u w:val="single"/>
        </w:rPr>
      </w:pPr>
      <w:r>
        <w:t>(3)</w:t>
      </w:r>
      <w:r>
        <w:t>双方约定的其他情形：</w:t>
      </w:r>
      <w:r>
        <w:rPr>
          <w:u w:val="single"/>
        </w:rPr>
        <w:t xml:space="preserve">    /   </w:t>
      </w:r>
      <w:r>
        <w:t xml:space="preserve"> </w:t>
      </w:r>
      <w:r>
        <w:t>。</w:t>
      </w:r>
    </w:p>
    <w:p w:rsidR="00CE65DA" w:rsidRDefault="00BB4DEA">
      <w:pPr>
        <w:adjustRightInd w:val="0"/>
        <w:snapToGrid w:val="0"/>
        <w:spacing w:line="440" w:lineRule="exact"/>
        <w:ind w:firstLineChars="200" w:firstLine="422"/>
        <w:rPr>
          <w:b/>
        </w:rPr>
      </w:pPr>
      <w:r>
        <w:rPr>
          <w:b/>
        </w:rPr>
        <w:t>18</w:t>
      </w:r>
      <w:r>
        <w:rPr>
          <w:b/>
        </w:rPr>
        <w:t>、工时及工程量的确认</w:t>
      </w:r>
    </w:p>
    <w:p w:rsidR="00CE65DA" w:rsidRDefault="00BB4DEA">
      <w:pPr>
        <w:adjustRightInd w:val="0"/>
        <w:snapToGrid w:val="0"/>
        <w:spacing w:line="440" w:lineRule="exact"/>
        <w:ind w:firstLineChars="200" w:firstLine="420"/>
      </w:pPr>
      <w:r>
        <w:t>18.1</w:t>
      </w:r>
      <w:r>
        <w:t>采用固定工程报酬方式的，施工过程中不计算工时和工程量。</w:t>
      </w:r>
    </w:p>
    <w:p w:rsidR="00CE65DA" w:rsidRDefault="00BB4DEA">
      <w:pPr>
        <w:adjustRightInd w:val="0"/>
        <w:snapToGrid w:val="0"/>
        <w:spacing w:line="440" w:lineRule="exact"/>
        <w:ind w:firstLineChars="200" w:firstLine="420"/>
      </w:pPr>
      <w:r>
        <w:t>18.2</w:t>
      </w:r>
      <w:r>
        <w:t>采用按确定的工时计算工程报酬的，由工程分包人每日将提供工程人数报工程承包人，由工程承包人确认。</w:t>
      </w:r>
    </w:p>
    <w:p w:rsidR="00CE65DA" w:rsidRDefault="00BB4DEA">
      <w:pPr>
        <w:adjustRightInd w:val="0"/>
        <w:snapToGrid w:val="0"/>
        <w:spacing w:line="440" w:lineRule="exact"/>
        <w:ind w:firstLineChars="200" w:firstLine="420"/>
      </w:pPr>
      <w:r>
        <w:t>18.3</w:t>
      </w:r>
      <w:r>
        <w:t>采用按确认的工程量计算工程报酬的，由工程分包人按月</w:t>
      </w:r>
      <w:r>
        <w:t>(</w:t>
      </w:r>
      <w:r>
        <w:t>或旬、日</w:t>
      </w:r>
      <w:r>
        <w:t>)</w:t>
      </w:r>
      <w:r>
        <w:t>将完成的工程量报工程承包人，由工程承包人确认审核。对工程分包人未经工程承包人认可，超出设计图纸范围和因工程分包人原因造成返工的工程量，工程承包人不予计量。</w:t>
      </w:r>
    </w:p>
    <w:p w:rsidR="00CE65DA" w:rsidRDefault="00BB4DEA">
      <w:pPr>
        <w:adjustRightInd w:val="0"/>
        <w:snapToGrid w:val="0"/>
        <w:spacing w:line="440" w:lineRule="exact"/>
        <w:ind w:firstLineChars="200" w:firstLine="420"/>
      </w:pPr>
      <w:r>
        <w:t xml:space="preserve">18.4 </w:t>
      </w:r>
      <w:r>
        <w:t>合同签订前，乙方需向甲方交纳</w:t>
      </w:r>
      <w:r>
        <w:rPr>
          <w:rFonts w:hint="eastAsia"/>
        </w:rPr>
        <w:t>中标价的</w:t>
      </w:r>
      <w:r>
        <w:rPr>
          <w:rFonts w:hint="eastAsia"/>
        </w:rPr>
        <w:t xml:space="preserve"> 2%</w:t>
      </w:r>
      <w:r>
        <w:rPr>
          <w:rFonts w:hint="eastAsia"/>
        </w:rPr>
        <w:t>作为履约保证金，工程完工并通过验收合格后无息返还（不接受保函，若投标人在招标人处有分包项目的工程质保金，可提供相应比例的</w:t>
      </w:r>
      <w:r>
        <w:rPr>
          <w:rFonts w:hint="eastAsia"/>
        </w:rPr>
        <w:lastRenderedPageBreak/>
        <w:t>工程质保金证明后不需再缴纳履约保证金）</w:t>
      </w:r>
      <w:r>
        <w:t>。</w:t>
      </w:r>
    </w:p>
    <w:p w:rsidR="00CE65DA" w:rsidRDefault="00BB4DEA">
      <w:pPr>
        <w:adjustRightInd w:val="0"/>
        <w:snapToGrid w:val="0"/>
        <w:spacing w:line="440" w:lineRule="exact"/>
        <w:ind w:firstLineChars="200" w:firstLine="422"/>
        <w:rPr>
          <w:b/>
        </w:rPr>
      </w:pPr>
      <w:r>
        <w:rPr>
          <w:b/>
        </w:rPr>
        <w:t>19</w:t>
      </w:r>
      <w:r>
        <w:rPr>
          <w:b/>
        </w:rPr>
        <w:t>、工程报酬的中间支付</w:t>
      </w:r>
    </w:p>
    <w:p w:rsidR="00CE65DA" w:rsidRDefault="00BB4DEA">
      <w:pPr>
        <w:adjustRightInd w:val="0"/>
        <w:snapToGrid w:val="0"/>
        <w:spacing w:line="440" w:lineRule="exact"/>
        <w:ind w:firstLineChars="200" w:firstLine="420"/>
      </w:pPr>
      <w:r>
        <w:t>l9.1</w:t>
      </w:r>
      <w:r>
        <w:t>采用固定工程报酬方式支付工程报酬的，工程分包人与工程承包人约定按下列方法支付：</w:t>
      </w:r>
    </w:p>
    <w:p w:rsidR="00CE65DA" w:rsidRDefault="00BB4DEA">
      <w:pPr>
        <w:adjustRightInd w:val="0"/>
        <w:snapToGrid w:val="0"/>
        <w:spacing w:line="440" w:lineRule="exact"/>
        <w:ind w:firstLineChars="200" w:firstLine="420"/>
      </w:pPr>
      <w:r>
        <w:t>(1)</w:t>
      </w:r>
      <w:r>
        <w:t>合同生效即支付预付款</w:t>
      </w:r>
      <w:r>
        <w:rPr>
          <w:u w:val="single"/>
        </w:rPr>
        <w:t xml:space="preserve">     /     </w:t>
      </w:r>
      <w:r>
        <w:t>元；</w:t>
      </w:r>
    </w:p>
    <w:p w:rsidR="00CE65DA" w:rsidRDefault="00BB4DEA">
      <w:pPr>
        <w:adjustRightInd w:val="0"/>
        <w:snapToGrid w:val="0"/>
        <w:spacing w:line="440" w:lineRule="exact"/>
        <w:ind w:firstLineChars="200" w:firstLine="420"/>
      </w:pPr>
      <w:r>
        <w:t>(2)</w:t>
      </w:r>
      <w:r>
        <w:t>中间支付：每月按上月实际完成工程量的</w:t>
      </w:r>
      <w:r>
        <w:t xml:space="preserve"> </w:t>
      </w:r>
      <w:r>
        <w:rPr>
          <w:u w:val="single"/>
        </w:rPr>
        <w:t>80%</w:t>
      </w:r>
      <w:r>
        <w:rPr>
          <w:u w:val="single"/>
        </w:rPr>
        <w:t>支付报酬，余款在工程验收合格后</w:t>
      </w:r>
      <w:r>
        <w:rPr>
          <w:u w:val="single"/>
        </w:rPr>
        <w:t>14</w:t>
      </w:r>
      <w:r>
        <w:rPr>
          <w:u w:val="single"/>
        </w:rPr>
        <w:t>天内付清</w:t>
      </w:r>
      <w:r>
        <w:t>。</w:t>
      </w:r>
    </w:p>
    <w:p w:rsidR="00CE65DA" w:rsidRDefault="00BB4DEA">
      <w:pPr>
        <w:adjustRightInd w:val="0"/>
        <w:snapToGrid w:val="0"/>
        <w:spacing w:line="440" w:lineRule="exact"/>
        <w:ind w:firstLineChars="200" w:firstLine="420"/>
        <w:rPr>
          <w:color w:val="000000"/>
          <w:u w:val="single"/>
        </w:rPr>
      </w:pPr>
      <w:r>
        <w:t>19.2</w:t>
      </w:r>
      <w:r>
        <w:t>采用计时单价或计件单价方式支付工程报酬的，工程分包人与工程承包人双方约定支付方法：</w:t>
      </w:r>
      <w:r>
        <w:rPr>
          <w:u w:val="single"/>
        </w:rPr>
        <w:t>上月已完工工程量的</w:t>
      </w:r>
      <w:r>
        <w:rPr>
          <w:rFonts w:hint="eastAsia"/>
          <w:u w:val="single"/>
        </w:rPr>
        <w:t>8</w:t>
      </w:r>
      <w:r>
        <w:rPr>
          <w:u w:val="single"/>
        </w:rPr>
        <w:t>0%</w:t>
      </w:r>
      <w:r>
        <w:rPr>
          <w:u w:val="single"/>
        </w:rPr>
        <w:t>。</w:t>
      </w:r>
    </w:p>
    <w:p w:rsidR="00CE65DA" w:rsidRDefault="00BB4DEA">
      <w:pPr>
        <w:adjustRightInd w:val="0"/>
        <w:snapToGrid w:val="0"/>
        <w:spacing w:line="440" w:lineRule="exact"/>
        <w:ind w:firstLineChars="200" w:firstLine="420"/>
        <w:rPr>
          <w:color w:val="000000"/>
          <w:szCs w:val="21"/>
        </w:rPr>
      </w:pPr>
      <w:r>
        <w:rPr>
          <w:color w:val="000000"/>
          <w:szCs w:val="21"/>
        </w:rPr>
        <w:t>19.3</w:t>
      </w:r>
      <w:r>
        <w:rPr>
          <w:color w:val="000000"/>
          <w:szCs w:val="21"/>
        </w:rPr>
        <w:t>工程分包人须按规定要求及时发放工程劳务人员工资。若分包人故意拖欠劳务人员工资，承包人有权从工程款中扣除代为支付。由于项目所在地政府部门要求，劳务人员工资由甲方农民工工资专户代为支付的，乙方应按月及时提供劳务人员工资发放明细表，由甲方代付支付，并在应付工程款中扣除。</w:t>
      </w:r>
    </w:p>
    <w:p w:rsidR="00CE65DA" w:rsidRDefault="00BB4DEA">
      <w:pPr>
        <w:adjustRightInd w:val="0"/>
        <w:snapToGrid w:val="0"/>
        <w:spacing w:line="440" w:lineRule="exact"/>
        <w:ind w:firstLineChars="200" w:firstLine="420"/>
        <w:rPr>
          <w:color w:val="000000"/>
        </w:rPr>
      </w:pPr>
      <w:r>
        <w:t>19.4</w:t>
      </w:r>
      <w:r>
        <w:t>本合同确定调整的工程报酬、工程变更调整的工程报酬及其他条款中约定的追加工程报酬，应与上述工程报酬同期同比例调整支付。</w:t>
      </w:r>
    </w:p>
    <w:p w:rsidR="00CE65DA" w:rsidRDefault="00BB4DEA">
      <w:pPr>
        <w:adjustRightInd w:val="0"/>
        <w:snapToGrid w:val="0"/>
        <w:spacing w:line="440" w:lineRule="exact"/>
        <w:ind w:firstLineChars="200" w:firstLine="420"/>
      </w:pPr>
      <w:r>
        <w:t>19.5</w:t>
      </w:r>
      <w:r>
        <w:t>该工程约定价格为含税价格，由工程分包人为工程承包人开具增值税发票。</w:t>
      </w:r>
    </w:p>
    <w:p w:rsidR="00CE65DA" w:rsidRDefault="00BB4DEA">
      <w:pPr>
        <w:adjustRightInd w:val="0"/>
        <w:snapToGrid w:val="0"/>
        <w:spacing w:line="440" w:lineRule="exact"/>
        <w:ind w:firstLineChars="200" w:firstLine="420"/>
      </w:pPr>
      <w:r>
        <w:t>☑</w:t>
      </w:r>
      <w:r>
        <w:t>增值税专用发票，税率</w:t>
      </w:r>
      <w:r>
        <w:rPr>
          <w:u w:val="single"/>
        </w:rPr>
        <w:t xml:space="preserve">  3  </w:t>
      </w:r>
      <w:r>
        <w:t>%</w:t>
      </w:r>
      <w:r>
        <w:t>；</w:t>
      </w:r>
      <w:r>
        <w:t xml:space="preserve">          □ </w:t>
      </w:r>
      <w:r>
        <w:t>增值税普通发票</w:t>
      </w:r>
    </w:p>
    <w:p w:rsidR="00CE65DA" w:rsidRDefault="00BB4DEA">
      <w:pPr>
        <w:adjustRightInd w:val="0"/>
        <w:snapToGrid w:val="0"/>
        <w:spacing w:line="440" w:lineRule="exact"/>
        <w:ind w:firstLineChars="200" w:firstLine="420"/>
      </w:pPr>
      <w:r>
        <w:t>税票信息：</w:t>
      </w:r>
    </w:p>
    <w:p w:rsidR="00CE65DA" w:rsidRDefault="00BB4DEA">
      <w:pPr>
        <w:adjustRightInd w:val="0"/>
        <w:snapToGrid w:val="0"/>
        <w:spacing w:line="440" w:lineRule="exact"/>
        <w:ind w:firstLineChars="200" w:firstLine="420"/>
      </w:pPr>
      <w:r>
        <w:t>甲方名称：浙江省隧道工程集团有限公司</w:t>
      </w:r>
      <w:r>
        <w:t xml:space="preserve">    </w:t>
      </w:r>
      <w:r>
        <w:t>乙方名称：</w:t>
      </w:r>
    </w:p>
    <w:p w:rsidR="00CE65DA" w:rsidRDefault="00BB4DEA">
      <w:pPr>
        <w:adjustRightInd w:val="0"/>
        <w:snapToGrid w:val="0"/>
        <w:spacing w:line="440" w:lineRule="exact"/>
        <w:ind w:firstLineChars="200" w:firstLine="420"/>
      </w:pPr>
      <w:r>
        <w:t>统一社会信用代码：</w:t>
      </w:r>
      <w:r>
        <w:t xml:space="preserve">913300004700458366    </w:t>
      </w:r>
      <w:r>
        <w:t>统一社会信用代码：</w:t>
      </w:r>
    </w:p>
    <w:p w:rsidR="00CE65DA" w:rsidRDefault="00BB4DEA">
      <w:pPr>
        <w:adjustRightInd w:val="0"/>
        <w:snapToGrid w:val="0"/>
        <w:spacing w:line="440" w:lineRule="exact"/>
        <w:ind w:firstLineChars="200" w:firstLine="420"/>
      </w:pPr>
      <w:r>
        <w:t>户名：浙江省隧道工程集团有限公司</w:t>
      </w:r>
      <w:r>
        <w:t xml:space="preserve">        </w:t>
      </w:r>
      <w:r>
        <w:t>户名：</w:t>
      </w:r>
    </w:p>
    <w:p w:rsidR="00CE65DA" w:rsidRDefault="00BB4DEA">
      <w:pPr>
        <w:adjustRightInd w:val="0"/>
        <w:snapToGrid w:val="0"/>
        <w:spacing w:line="440" w:lineRule="exact"/>
        <w:ind w:leftChars="200" w:left="5460" w:hangingChars="2400" w:hanging="5040"/>
      </w:pPr>
      <w:r>
        <w:t>开户行：建设银行杭州市之江支行</w:t>
      </w:r>
      <w:r>
        <w:t xml:space="preserve">          </w:t>
      </w:r>
      <w:r>
        <w:t>开户行：</w:t>
      </w:r>
    </w:p>
    <w:p w:rsidR="00CE65DA" w:rsidRDefault="00BB4DEA">
      <w:pPr>
        <w:adjustRightInd w:val="0"/>
        <w:snapToGrid w:val="0"/>
        <w:spacing w:line="440" w:lineRule="exact"/>
        <w:ind w:firstLineChars="200" w:firstLine="420"/>
      </w:pPr>
      <w:r>
        <w:t>帐号：</w:t>
      </w:r>
      <w:r>
        <w:t xml:space="preserve">33001616335050007702              </w:t>
      </w:r>
      <w:r>
        <w:t>帐号：</w:t>
      </w:r>
    </w:p>
    <w:p w:rsidR="00CE65DA" w:rsidRDefault="00BB4DEA">
      <w:pPr>
        <w:adjustRightInd w:val="0"/>
        <w:snapToGrid w:val="0"/>
        <w:spacing w:line="440" w:lineRule="exact"/>
        <w:ind w:leftChars="190" w:left="5439" w:hangingChars="2400" w:hanging="5040"/>
      </w:pPr>
      <w:r>
        <w:t>地址：杭州市西湖区古墩路</w:t>
      </w:r>
      <w:r>
        <w:t>673</w:t>
      </w:r>
      <w:r>
        <w:t>号</w:t>
      </w:r>
      <w:r>
        <w:t>13</w:t>
      </w:r>
      <w:r>
        <w:t>、</w:t>
      </w:r>
      <w:r>
        <w:t>15</w:t>
      </w:r>
      <w:r>
        <w:t>层</w:t>
      </w:r>
      <w:r>
        <w:t xml:space="preserve"> </w:t>
      </w:r>
      <w:r>
        <w:t>地址：</w:t>
      </w:r>
    </w:p>
    <w:p w:rsidR="00CE65DA" w:rsidRDefault="00BB4DEA">
      <w:pPr>
        <w:adjustRightInd w:val="0"/>
        <w:snapToGrid w:val="0"/>
        <w:spacing w:line="440" w:lineRule="exact"/>
        <w:ind w:firstLineChars="200" w:firstLine="420"/>
      </w:pPr>
      <w:r>
        <w:t>联系电话：</w:t>
      </w:r>
      <w:r>
        <w:t xml:space="preserve">0571-81389082                 </w:t>
      </w:r>
      <w:r>
        <w:t>联系电话：</w:t>
      </w:r>
    </w:p>
    <w:p w:rsidR="00CE65DA" w:rsidRDefault="00BB4DEA">
      <w:pPr>
        <w:adjustRightInd w:val="0"/>
        <w:snapToGrid w:val="0"/>
        <w:spacing w:line="440" w:lineRule="exact"/>
        <w:ind w:firstLineChars="200" w:firstLine="420"/>
      </w:pPr>
      <w:r>
        <w:t>税票备注栏中须注明总包合同项目名称及工程所在地</w:t>
      </w:r>
    </w:p>
    <w:p w:rsidR="00CE65DA" w:rsidRDefault="00BB4DEA">
      <w:pPr>
        <w:adjustRightInd w:val="0"/>
        <w:snapToGrid w:val="0"/>
        <w:spacing w:line="440" w:lineRule="exact"/>
        <w:ind w:firstLineChars="200" w:firstLine="420"/>
      </w:pPr>
      <w:r>
        <w:t>总包合同项目名称：</w:t>
      </w:r>
      <w:r>
        <w:rPr>
          <w:rFonts w:hint="eastAsia"/>
          <w:u w:val="single"/>
        </w:rPr>
        <w:t xml:space="preserve"> </w:t>
      </w:r>
      <w:r>
        <w:rPr>
          <w:rFonts w:hint="eastAsia"/>
          <w:u w:val="single"/>
        </w:rPr>
        <w:t>长合区泗安片区“美丽园区”提升工程－府前路南延边坡防治工程设计施工一体化采购项目</w:t>
      </w:r>
      <w:r>
        <w:rPr>
          <w:rFonts w:hint="eastAsia"/>
          <w:u w:val="single"/>
        </w:rPr>
        <w:t xml:space="preserve">  </w:t>
      </w:r>
    </w:p>
    <w:p w:rsidR="00CE65DA" w:rsidRDefault="00BB4DEA">
      <w:pPr>
        <w:adjustRightInd w:val="0"/>
        <w:snapToGrid w:val="0"/>
        <w:spacing w:line="440" w:lineRule="exact"/>
        <w:ind w:firstLineChars="200" w:firstLine="420"/>
      </w:pPr>
      <w:r>
        <w:t>工程所在地：</w:t>
      </w:r>
      <w:r>
        <w:rPr>
          <w:rFonts w:hint="eastAsia"/>
          <w:u w:val="single"/>
        </w:rPr>
        <w:t>浙江省湖州市长兴县泗安镇</w:t>
      </w:r>
    </w:p>
    <w:p w:rsidR="00CE65DA" w:rsidRDefault="00BB4DEA">
      <w:pPr>
        <w:adjustRightInd w:val="0"/>
        <w:snapToGrid w:val="0"/>
        <w:spacing w:line="440" w:lineRule="exact"/>
        <w:ind w:firstLineChars="200" w:firstLine="420"/>
        <w:rPr>
          <w:color w:val="000000"/>
          <w:szCs w:val="21"/>
        </w:rPr>
      </w:pPr>
      <w:r>
        <w:rPr>
          <w:color w:val="000000"/>
          <w:szCs w:val="21"/>
        </w:rPr>
        <w:t>双方负责上述税票信息的真实有效性，任何一方如需更改税票信息，应提前</w:t>
      </w:r>
      <w:r>
        <w:rPr>
          <w:color w:val="000000"/>
          <w:szCs w:val="21"/>
        </w:rPr>
        <w:t>10</w:t>
      </w:r>
      <w:r>
        <w:rPr>
          <w:color w:val="000000"/>
          <w:szCs w:val="21"/>
        </w:rPr>
        <w:t>日以书面通知另一方。如一方未按本合同规定通知而使另一方遭受损失的，则视为未按照合同约定履行义务。</w:t>
      </w:r>
    </w:p>
    <w:p w:rsidR="00CE65DA" w:rsidRDefault="00BB4DEA">
      <w:pPr>
        <w:adjustRightInd w:val="0"/>
        <w:snapToGrid w:val="0"/>
        <w:spacing w:line="440" w:lineRule="exact"/>
        <w:rPr>
          <w:szCs w:val="21"/>
        </w:rPr>
      </w:pPr>
      <w:r>
        <w:rPr>
          <w:color w:val="000000"/>
          <w:szCs w:val="21"/>
        </w:rPr>
        <w:t xml:space="preserve">    </w:t>
      </w:r>
      <w:r>
        <w:rPr>
          <w:color w:val="000000"/>
          <w:szCs w:val="21"/>
        </w:rPr>
        <w:t>乙方每次申请付款时，应按双方结算金额向甲方开具符合要求的税务增值税发票，否则甲方</w:t>
      </w:r>
      <w:r>
        <w:rPr>
          <w:color w:val="000000"/>
          <w:szCs w:val="21"/>
        </w:rPr>
        <w:lastRenderedPageBreak/>
        <w:t>有权不支付该笔款项。同时，乙方应保证其所开具发票的真实性、合法性、合规性、有效性，因乙方所提供的发票不合要求而使甲方蒙受损失（包括罚款、处理费用、经营受到影响等）的，乙方应当积极协助处理及承担全部责任，并赔偿甲方相应损失。</w:t>
      </w:r>
    </w:p>
    <w:p w:rsidR="00CE65DA" w:rsidRDefault="00BB4DEA">
      <w:pPr>
        <w:adjustRightInd w:val="0"/>
        <w:snapToGrid w:val="0"/>
        <w:spacing w:line="440" w:lineRule="exact"/>
        <w:ind w:firstLineChars="200" w:firstLine="422"/>
        <w:rPr>
          <w:b/>
        </w:rPr>
      </w:pPr>
      <w:r>
        <w:rPr>
          <w:b/>
          <w:color w:val="000000"/>
        </w:rPr>
        <w:t>20</w:t>
      </w:r>
      <w:r>
        <w:rPr>
          <w:b/>
          <w:color w:val="000000"/>
        </w:rPr>
        <w:t>、施工机具、周转材料供应</w:t>
      </w:r>
    </w:p>
    <w:p w:rsidR="00CE65DA" w:rsidRDefault="00BB4DEA">
      <w:pPr>
        <w:adjustRightInd w:val="0"/>
        <w:snapToGrid w:val="0"/>
        <w:spacing w:line="440" w:lineRule="exact"/>
        <w:ind w:firstLineChars="200" w:firstLine="420"/>
      </w:pPr>
      <w:r>
        <w:rPr>
          <w:color w:val="000000"/>
        </w:rPr>
        <w:t>工程承包人提供给工程分包人工程作业使用的机具、设备，性能应满足施工的要求，及时运入场地，安装调试完毕，运行良好后交付工程分包人使用。周转材料、低值易耗材料</w:t>
      </w:r>
      <w:r>
        <w:rPr>
          <w:color w:val="000000"/>
        </w:rPr>
        <w:t>(</w:t>
      </w:r>
      <w:r>
        <w:rPr>
          <w:color w:val="000000"/>
        </w:rPr>
        <w:t>由工程承包人依据本合委托工程分包人采购的除外</w:t>
      </w:r>
      <w:r>
        <w:rPr>
          <w:color w:val="000000"/>
        </w:rPr>
        <w:t>)</w:t>
      </w:r>
      <w:r>
        <w:rPr>
          <w:color w:val="000000"/>
        </w:rPr>
        <w:t>应按时运入现场交付工程分包人，保证施工需要。如需要工程分包人运输、卸车、安拆调试时，费用另行约定。</w:t>
      </w:r>
    </w:p>
    <w:p w:rsidR="00CE65DA" w:rsidRDefault="00BB4DEA">
      <w:pPr>
        <w:adjustRightInd w:val="0"/>
        <w:snapToGrid w:val="0"/>
        <w:spacing w:line="440" w:lineRule="exact"/>
        <w:ind w:firstLineChars="200" w:firstLine="422"/>
        <w:rPr>
          <w:b/>
        </w:rPr>
      </w:pPr>
      <w:r>
        <w:rPr>
          <w:b/>
        </w:rPr>
        <w:t>2l</w:t>
      </w:r>
      <w:r>
        <w:rPr>
          <w:b/>
        </w:rPr>
        <w:t>、施工变更</w:t>
      </w:r>
    </w:p>
    <w:p w:rsidR="00CE65DA" w:rsidRDefault="00BB4DEA">
      <w:pPr>
        <w:adjustRightInd w:val="0"/>
        <w:snapToGrid w:val="0"/>
        <w:spacing w:line="440" w:lineRule="exact"/>
        <w:ind w:firstLineChars="200" w:firstLine="420"/>
        <w:rPr>
          <w:color w:val="000000"/>
        </w:rPr>
      </w:pPr>
      <w:r>
        <w:rPr>
          <w:rFonts w:hint="eastAsia"/>
          <w:color w:val="000000"/>
        </w:rPr>
        <w:t>遵循总承包合同变更条款要求。</w:t>
      </w:r>
    </w:p>
    <w:p w:rsidR="00CE65DA" w:rsidRDefault="00BB4DEA">
      <w:pPr>
        <w:adjustRightInd w:val="0"/>
        <w:snapToGrid w:val="0"/>
        <w:spacing w:line="440" w:lineRule="exact"/>
        <w:ind w:firstLineChars="200" w:firstLine="422"/>
        <w:rPr>
          <w:b/>
        </w:rPr>
      </w:pPr>
      <w:r>
        <w:rPr>
          <w:b/>
        </w:rPr>
        <w:t>22</w:t>
      </w:r>
      <w:r>
        <w:rPr>
          <w:b/>
        </w:rPr>
        <w:t>、施工验收</w:t>
      </w:r>
    </w:p>
    <w:p w:rsidR="00CE65DA" w:rsidRDefault="00BB4DEA">
      <w:pPr>
        <w:adjustRightInd w:val="0"/>
        <w:snapToGrid w:val="0"/>
        <w:spacing w:line="440" w:lineRule="exact"/>
        <w:ind w:firstLineChars="200" w:firstLine="420"/>
      </w:pPr>
      <w:r>
        <w:t>22.1</w:t>
      </w:r>
      <w:r>
        <w:t>工程分包人应确保所完成施工的质量，应符合本合同约定的质量标准。工程分包人施工完毕，应向工程承包人提交完工报告，通知工程承包人验收；工程承包人应当在收到工程分包人的上述报告后</w:t>
      </w:r>
      <w:r>
        <w:t>7</w:t>
      </w:r>
      <w:r>
        <w:t>天内对工程分包人施工成果进行验收，验收合格或者工程承包人在上述期限内未组织验收的，视为工程分包人已经完成了本合同约定工作。但工程承包人与发包人间的隐蔽工程验收结果或工程竣工验收结果表明工程分包人施工质量不合格时，工程分包人应负责无偿修复，不延长工期，并承担由此导致的工程承包人的相关损失。</w:t>
      </w:r>
    </w:p>
    <w:p w:rsidR="00CE65DA" w:rsidRDefault="00BB4DEA">
      <w:pPr>
        <w:adjustRightInd w:val="0"/>
        <w:snapToGrid w:val="0"/>
        <w:spacing w:line="440" w:lineRule="exact"/>
        <w:ind w:firstLineChars="200" w:firstLine="420"/>
      </w:pPr>
      <w:r>
        <w:t>22.2</w:t>
      </w:r>
      <w:r>
        <w:t>全部工程竣工</w:t>
      </w:r>
      <w:r>
        <w:t>(</w:t>
      </w:r>
      <w:r>
        <w:t>包括工程分包人完成工作在内</w:t>
      </w:r>
      <w:r>
        <w:t>)</w:t>
      </w:r>
      <w:r>
        <w:t>一经发包人验收合格，工程分包人对其分包的工程作业的施工质量不再承担责任，在质量保修期内的质量保修责任由工程承包人承担。</w:t>
      </w:r>
    </w:p>
    <w:p w:rsidR="00CE65DA" w:rsidRDefault="00BB4DEA">
      <w:pPr>
        <w:adjustRightInd w:val="0"/>
        <w:snapToGrid w:val="0"/>
        <w:spacing w:line="440" w:lineRule="exact"/>
        <w:ind w:firstLineChars="200" w:firstLine="422"/>
        <w:rPr>
          <w:b/>
        </w:rPr>
      </w:pPr>
      <w:r>
        <w:rPr>
          <w:b/>
        </w:rPr>
        <w:t>23</w:t>
      </w:r>
      <w:r>
        <w:rPr>
          <w:b/>
        </w:rPr>
        <w:t>、施工配合</w:t>
      </w:r>
    </w:p>
    <w:p w:rsidR="00CE65DA" w:rsidRDefault="00BB4DEA">
      <w:pPr>
        <w:adjustRightInd w:val="0"/>
        <w:snapToGrid w:val="0"/>
        <w:spacing w:line="440" w:lineRule="exact"/>
        <w:ind w:firstLineChars="200" w:firstLine="420"/>
      </w:pPr>
      <w:r>
        <w:t>23.1</w:t>
      </w:r>
      <w:r>
        <w:t>工程分包人应配合工程承包人对其工作进行的初步验收，以及工程承包人按发包人或建设行政主管部门要求进行的涉及工程分包人工作内容、施工场地的检查、隐蔽工程验收及工程竣工验收；工程承包人或施工场地内第三方的工作必须工程分包人配合时，工程分包人应按工程承包人的指令予以配合。除上述初步验收、隐蔽工程验收及工程竣工验收之外，工程分包人因提供上述配合而发生的工期损失和费用由工程承包人承担。</w:t>
      </w:r>
    </w:p>
    <w:p w:rsidR="00CE65DA" w:rsidRDefault="00BB4DEA">
      <w:pPr>
        <w:adjustRightInd w:val="0"/>
        <w:snapToGrid w:val="0"/>
        <w:spacing w:line="440" w:lineRule="exact"/>
        <w:ind w:firstLineChars="200" w:firstLine="420"/>
      </w:pPr>
      <w:r>
        <w:t>23.2</w:t>
      </w:r>
      <w:r>
        <w:t>工程分包人按约定完成工程作业，必须由工程承包人或施工场地内的第三方进行配合时，工程承包人应配合工程分包人工作或确保工程分包人获得该第三方的配合，且工程承包人应承担因此而发生的费用。</w:t>
      </w:r>
    </w:p>
    <w:p w:rsidR="00CE65DA" w:rsidRDefault="00BB4DEA">
      <w:pPr>
        <w:adjustRightInd w:val="0"/>
        <w:snapToGrid w:val="0"/>
        <w:spacing w:line="440" w:lineRule="exact"/>
        <w:ind w:firstLineChars="200" w:firstLine="422"/>
        <w:rPr>
          <w:b/>
        </w:rPr>
      </w:pPr>
      <w:r>
        <w:rPr>
          <w:b/>
        </w:rPr>
        <w:t>24</w:t>
      </w:r>
      <w:r>
        <w:rPr>
          <w:b/>
        </w:rPr>
        <w:t>、工程报酬最终支付</w:t>
      </w:r>
    </w:p>
    <w:p w:rsidR="00CE65DA" w:rsidRDefault="00BB4DEA">
      <w:pPr>
        <w:adjustRightInd w:val="0"/>
        <w:snapToGrid w:val="0"/>
        <w:spacing w:line="440" w:lineRule="exact"/>
        <w:ind w:firstLineChars="200" w:firstLine="420"/>
      </w:pPr>
      <w:r>
        <w:t>24.1</w:t>
      </w:r>
      <w:r>
        <w:t>全部工程完工后</w:t>
      </w:r>
      <w:r>
        <w:rPr>
          <w:u w:val="single"/>
        </w:rPr>
        <w:t xml:space="preserve"> 14 </w:t>
      </w:r>
      <w:r>
        <w:t>天内，工程分包人向工程承包人递交完整的结算资料，双方按照本合同约定的计价方式，进行工程报酬的最终支付。</w:t>
      </w:r>
    </w:p>
    <w:p w:rsidR="00CE65DA" w:rsidRDefault="00BB4DEA">
      <w:pPr>
        <w:adjustRightInd w:val="0"/>
        <w:snapToGrid w:val="0"/>
        <w:spacing w:line="440" w:lineRule="exact"/>
        <w:ind w:firstLineChars="200" w:firstLine="420"/>
      </w:pPr>
      <w:r>
        <w:lastRenderedPageBreak/>
        <w:t>24.2</w:t>
      </w:r>
      <w:r>
        <w:t>工程承包人收到工程分包人递交的结算资料后</w:t>
      </w:r>
      <w:r>
        <w:rPr>
          <w:u w:val="single"/>
        </w:rPr>
        <w:t xml:space="preserve"> 14 </w:t>
      </w:r>
      <w:r>
        <w:t>天内进行核实，给予确认或者提出修改意见；工程承包人在收到结算资料之日起</w:t>
      </w:r>
      <w:r>
        <w:rPr>
          <w:u w:val="single"/>
        </w:rPr>
        <w:t xml:space="preserve"> 14 </w:t>
      </w:r>
      <w:r>
        <w:t>天内未进行确认，则视为对结算资料的认可。工程承包人确认结算资料后</w:t>
      </w:r>
      <w:r>
        <w:rPr>
          <w:u w:val="single"/>
        </w:rPr>
        <w:t xml:space="preserve"> 14 </w:t>
      </w:r>
      <w:r>
        <w:t>天内向工程分包人支付工程报酬尾款。并同时无息返还乙方所交纳的履约保证金。</w:t>
      </w:r>
    </w:p>
    <w:p w:rsidR="00CE65DA" w:rsidRDefault="00BB4DEA">
      <w:pPr>
        <w:adjustRightInd w:val="0"/>
        <w:snapToGrid w:val="0"/>
        <w:spacing w:line="440" w:lineRule="exact"/>
        <w:ind w:firstLineChars="200" w:firstLine="420"/>
      </w:pPr>
      <w:r>
        <w:t>24.3</w:t>
      </w:r>
      <w:r>
        <w:t>工程分包人和工程承包人对工程报酬结算价款发生争议时，按本合同关于争议的约定处理。</w:t>
      </w:r>
    </w:p>
    <w:p w:rsidR="00CE65DA" w:rsidRDefault="00BB4DEA">
      <w:pPr>
        <w:adjustRightInd w:val="0"/>
        <w:snapToGrid w:val="0"/>
        <w:spacing w:line="440" w:lineRule="exact"/>
        <w:ind w:firstLineChars="200" w:firstLine="422"/>
        <w:rPr>
          <w:b/>
        </w:rPr>
      </w:pPr>
      <w:r>
        <w:rPr>
          <w:b/>
        </w:rPr>
        <w:t>25</w:t>
      </w:r>
      <w:r>
        <w:rPr>
          <w:b/>
        </w:rPr>
        <w:t>、违约责任</w:t>
      </w:r>
    </w:p>
    <w:p w:rsidR="00CE65DA" w:rsidRDefault="00BB4DEA">
      <w:pPr>
        <w:adjustRightInd w:val="0"/>
        <w:snapToGrid w:val="0"/>
        <w:spacing w:line="440" w:lineRule="exact"/>
        <w:ind w:firstLineChars="200" w:firstLine="420"/>
      </w:pPr>
      <w:r>
        <w:t>25.1</w:t>
      </w:r>
      <w:r>
        <w:t>当发生下列情况之一时，工程承包人应承担违约责任：</w:t>
      </w:r>
    </w:p>
    <w:p w:rsidR="00CE65DA" w:rsidRDefault="00BB4DEA">
      <w:pPr>
        <w:adjustRightInd w:val="0"/>
        <w:snapToGrid w:val="0"/>
        <w:spacing w:line="440" w:lineRule="exact"/>
        <w:ind w:firstLineChars="200" w:firstLine="420"/>
      </w:pPr>
      <w:r>
        <w:t>(1)</w:t>
      </w:r>
      <w:r>
        <w:t>工程承包人违反本合同第</w:t>
      </w:r>
      <w:r>
        <w:t>19</w:t>
      </w:r>
      <w:r>
        <w:t>条、第</w:t>
      </w:r>
      <w:r>
        <w:t>24</w:t>
      </w:r>
      <w:r>
        <w:t>条的约定，不按时向工程分包人支付工程报酬；</w:t>
      </w:r>
    </w:p>
    <w:p w:rsidR="00CE65DA" w:rsidRDefault="00BB4DEA">
      <w:pPr>
        <w:adjustRightInd w:val="0"/>
        <w:snapToGrid w:val="0"/>
        <w:spacing w:line="440" w:lineRule="exact"/>
        <w:ind w:firstLineChars="200" w:firstLine="420"/>
      </w:pPr>
      <w:r>
        <w:t>(2)</w:t>
      </w:r>
      <w:r>
        <w:t>工程承包人不履行或不按约定履行合同义务的其他情况。</w:t>
      </w:r>
    </w:p>
    <w:p w:rsidR="00CE65DA" w:rsidRDefault="00BB4DEA">
      <w:pPr>
        <w:adjustRightInd w:val="0"/>
        <w:snapToGrid w:val="0"/>
        <w:spacing w:line="440" w:lineRule="exact"/>
        <w:ind w:firstLineChars="200" w:firstLine="420"/>
      </w:pPr>
      <w:r>
        <w:t>25.2</w:t>
      </w:r>
      <w:r>
        <w:t>工程承包人不按约定核实工程分包人完成的工程量或不按约定支付工程报酬或工程报酬尾款时，每日应按照所欠报酬总额向工程分包人支付违约金</w:t>
      </w:r>
      <w:r>
        <w:rPr>
          <w:rFonts w:hint="eastAsia"/>
          <w:u w:val="single"/>
        </w:rPr>
        <w:t xml:space="preserve">   \  </w:t>
      </w:r>
      <w:r>
        <w:rPr>
          <w:rFonts w:hint="eastAsia"/>
          <w:u w:val="single"/>
        </w:rPr>
        <w:t>元</w:t>
      </w:r>
      <w:r>
        <w:t>。</w:t>
      </w:r>
    </w:p>
    <w:p w:rsidR="00CE65DA" w:rsidRDefault="00BB4DEA">
      <w:pPr>
        <w:adjustRightInd w:val="0"/>
        <w:snapToGrid w:val="0"/>
        <w:spacing w:line="440" w:lineRule="exact"/>
        <w:ind w:leftChars="100" w:left="210" w:firstLineChars="100" w:firstLine="210"/>
      </w:pPr>
      <w:r>
        <w:t>25.3</w:t>
      </w:r>
      <w:r>
        <w:t>工程承包人不履行或不按约定履行合同的其他义务时，应向工程分包人支付违约金</w:t>
      </w:r>
      <w:r>
        <w:rPr>
          <w:rFonts w:hint="eastAsia"/>
          <w:u w:val="single"/>
        </w:rPr>
        <w:t xml:space="preserve"> \   </w:t>
      </w:r>
      <w:r>
        <w:rPr>
          <w:color w:val="000000"/>
        </w:rPr>
        <w:t>元，</w:t>
      </w:r>
      <w:r>
        <w:t>工程承包人尚应赔偿因其违约给工程分包人造成的经济损失，顺延延误的工程分包人工作时间。</w:t>
      </w:r>
    </w:p>
    <w:p w:rsidR="00CE65DA" w:rsidRDefault="00BB4DEA">
      <w:pPr>
        <w:adjustRightInd w:val="0"/>
        <w:snapToGrid w:val="0"/>
        <w:spacing w:line="440" w:lineRule="exact"/>
        <w:ind w:firstLineChars="200" w:firstLine="420"/>
      </w:pPr>
      <w:r>
        <w:t>25.4</w:t>
      </w:r>
      <w:r>
        <w:t>当发生下列情况之一时，工程分包人应承担违约责任：</w:t>
      </w:r>
    </w:p>
    <w:p w:rsidR="00CE65DA" w:rsidRDefault="00BB4DEA">
      <w:pPr>
        <w:adjustRightInd w:val="0"/>
        <w:snapToGrid w:val="0"/>
        <w:spacing w:line="440" w:lineRule="exact"/>
        <w:ind w:firstLineChars="200" w:firstLine="420"/>
      </w:pPr>
      <w:r>
        <w:t>(1)</w:t>
      </w:r>
      <w:r>
        <w:t>工程分包人因自身原因延期交工的，每延误一日，应向工程承包人支付</w:t>
      </w:r>
      <w:r>
        <w:rPr>
          <w:rFonts w:hint="eastAsia"/>
          <w:u w:val="single"/>
        </w:rPr>
        <w:t>2000</w:t>
      </w:r>
      <w:r>
        <w:t>元的违约金；</w:t>
      </w:r>
    </w:p>
    <w:p w:rsidR="00CE65DA" w:rsidRDefault="00BB4DEA">
      <w:pPr>
        <w:adjustRightInd w:val="0"/>
        <w:snapToGrid w:val="0"/>
        <w:spacing w:line="440" w:lineRule="exact"/>
        <w:ind w:firstLineChars="200" w:firstLine="420"/>
      </w:pPr>
      <w:r>
        <w:t>(2)</w:t>
      </w:r>
      <w:r>
        <w:t>工程分包人施工质量不符合本合同约定的质量标准，但能够达到国家规定的最低标准时，工程分包人应向工程承包人支付</w:t>
      </w:r>
      <w:r>
        <w:rPr>
          <w:u w:val="single"/>
        </w:rPr>
        <w:t xml:space="preserve"> </w:t>
      </w:r>
      <w:r>
        <w:rPr>
          <w:u w:val="single"/>
        </w:rPr>
        <w:t>劳务总额的</w:t>
      </w:r>
      <w:r>
        <w:rPr>
          <w:u w:val="single"/>
        </w:rPr>
        <w:t xml:space="preserve">1% </w:t>
      </w:r>
      <w:r>
        <w:rPr>
          <w:color w:val="000000"/>
        </w:rPr>
        <w:t>的</w:t>
      </w:r>
      <w:r>
        <w:t>违约金；</w:t>
      </w:r>
    </w:p>
    <w:p w:rsidR="00CE65DA" w:rsidRDefault="00BB4DEA">
      <w:pPr>
        <w:adjustRightInd w:val="0"/>
        <w:snapToGrid w:val="0"/>
        <w:spacing w:line="440" w:lineRule="exact"/>
        <w:ind w:firstLineChars="200" w:firstLine="420"/>
      </w:pPr>
      <w:r>
        <w:t>(3)</w:t>
      </w:r>
      <w:r>
        <w:t>工程分包人不履行或不按约定履行合同的其他义务时，应向工程承包人支付违约金</w:t>
      </w:r>
      <w:r>
        <w:rPr>
          <w:u w:val="single"/>
        </w:rPr>
        <w:t xml:space="preserve"> / </w:t>
      </w:r>
      <w:r>
        <w:t>元，工程分包人尚应赔偿因其违约给工程承包人造成的经济损失，延误的工程分包人工作时间不予顺延。</w:t>
      </w:r>
    </w:p>
    <w:p w:rsidR="00CE65DA" w:rsidRDefault="00BB4DEA">
      <w:pPr>
        <w:adjustRightInd w:val="0"/>
        <w:snapToGrid w:val="0"/>
        <w:spacing w:line="440" w:lineRule="exact"/>
        <w:ind w:firstLineChars="200" w:firstLine="420"/>
      </w:pPr>
      <w:r>
        <w:t>25.5</w:t>
      </w:r>
      <w:r>
        <w:t>一方违约后，另一方要求违约方继续履行合同时，违约方承担上述违约责任后仍应继续履行合同。</w:t>
      </w:r>
    </w:p>
    <w:p w:rsidR="00CE65DA" w:rsidRDefault="00BB4DEA">
      <w:pPr>
        <w:adjustRightInd w:val="0"/>
        <w:snapToGrid w:val="0"/>
        <w:spacing w:line="440" w:lineRule="exact"/>
        <w:ind w:firstLineChars="200" w:firstLine="422"/>
        <w:rPr>
          <w:b/>
        </w:rPr>
      </w:pPr>
      <w:r>
        <w:rPr>
          <w:b/>
        </w:rPr>
        <w:t>26</w:t>
      </w:r>
      <w:r>
        <w:rPr>
          <w:b/>
        </w:rPr>
        <w:t>、索赔</w:t>
      </w:r>
    </w:p>
    <w:p w:rsidR="00CE65DA" w:rsidRDefault="00BB4DEA">
      <w:pPr>
        <w:adjustRightInd w:val="0"/>
        <w:snapToGrid w:val="0"/>
        <w:spacing w:line="440" w:lineRule="exact"/>
        <w:ind w:firstLineChars="200" w:firstLine="420"/>
      </w:pPr>
      <w:r>
        <w:t>26.1</w:t>
      </w:r>
      <w:r>
        <w:t>工程承包人根据总</w:t>
      </w:r>
      <w:r>
        <w:t>(</w:t>
      </w:r>
      <w:r>
        <w:t>分</w:t>
      </w:r>
      <w:r>
        <w:t>)</w:t>
      </w:r>
      <w:r>
        <w:t>包合同向发包人递交索赔意向通知或其它资料时，工程分包人应予以积极配合，保持并出示相应资料，以便工程承包人能遵守总</w:t>
      </w:r>
      <w:r>
        <w:t>(</w:t>
      </w:r>
      <w:r>
        <w:t>分</w:t>
      </w:r>
      <w:r>
        <w:t>)</w:t>
      </w:r>
      <w:r>
        <w:t>包合同。</w:t>
      </w:r>
    </w:p>
    <w:p w:rsidR="00CE65DA" w:rsidRDefault="00BB4DEA">
      <w:pPr>
        <w:adjustRightInd w:val="0"/>
        <w:snapToGrid w:val="0"/>
        <w:spacing w:line="440" w:lineRule="exact"/>
        <w:ind w:firstLineChars="200" w:firstLine="420"/>
      </w:pPr>
      <w:r>
        <w:t>26.2</w:t>
      </w:r>
      <w:r>
        <w:t>在工程作业实施过程中，如工程分包人遇到不利外部条件等根据总</w:t>
      </w:r>
      <w:r>
        <w:t>(</w:t>
      </w:r>
      <w:r>
        <w:t>分</w:t>
      </w:r>
      <w:r>
        <w:t>)</w:t>
      </w:r>
      <w:r>
        <w:t>包合同可以索赔的情形出现，则工程承包人应该采取一切合理步骤，向发包人主张追加付款或延长工期。当索赔成功后，工程承包人应该将索赔所得的相应部分转交给工程分包人。</w:t>
      </w:r>
    </w:p>
    <w:p w:rsidR="00CE65DA" w:rsidRDefault="00BB4DEA">
      <w:pPr>
        <w:adjustRightInd w:val="0"/>
        <w:snapToGrid w:val="0"/>
        <w:spacing w:line="440" w:lineRule="exact"/>
        <w:ind w:firstLineChars="200" w:firstLine="420"/>
      </w:pPr>
      <w:r>
        <w:t>26.3</w:t>
      </w:r>
      <w:r>
        <w:t>当本合同的一方向另一方提出索赔时，应有正当的索赔理由，并有索赔事件发生时有效</w:t>
      </w:r>
      <w:r>
        <w:lastRenderedPageBreak/>
        <w:t>的相应证据。</w:t>
      </w:r>
    </w:p>
    <w:p w:rsidR="00CE65DA" w:rsidRDefault="00BB4DEA">
      <w:pPr>
        <w:adjustRightInd w:val="0"/>
        <w:snapToGrid w:val="0"/>
        <w:spacing w:line="440" w:lineRule="exact"/>
        <w:ind w:firstLineChars="200" w:firstLine="420"/>
      </w:pPr>
      <w:r>
        <w:t>26.4</w:t>
      </w:r>
      <w:r>
        <w:t>工程承包人未按约定履行自己的各项义务或发生错误，以及应由工程承包人承担责任的其他情况，造成工作时间延误和</w:t>
      </w:r>
      <w:r>
        <w:t>(</w:t>
      </w:r>
      <w:r>
        <w:t>或</w:t>
      </w:r>
      <w:r>
        <w:t>)</w:t>
      </w:r>
      <w:r>
        <w:t>工程分包人不能及时得到合同报酬及工程分包人的其他经济损失，工程分包人可按下列程序以书面形式向工程承包人索赔：</w:t>
      </w:r>
    </w:p>
    <w:p w:rsidR="00CE65DA" w:rsidRDefault="00BB4DEA">
      <w:pPr>
        <w:adjustRightInd w:val="0"/>
        <w:snapToGrid w:val="0"/>
        <w:spacing w:line="440" w:lineRule="exact"/>
        <w:ind w:firstLineChars="200" w:firstLine="420"/>
      </w:pPr>
      <w:r>
        <w:t>(1)</w:t>
      </w:r>
      <w:r>
        <w:t>向工程承包人项目经理发出索赔意向通知；</w:t>
      </w:r>
    </w:p>
    <w:p w:rsidR="00CE65DA" w:rsidRDefault="00BB4DEA">
      <w:pPr>
        <w:adjustRightInd w:val="0"/>
        <w:snapToGrid w:val="0"/>
        <w:spacing w:line="440" w:lineRule="exact"/>
        <w:ind w:firstLineChars="200" w:firstLine="420"/>
      </w:pPr>
      <w:r>
        <w:t>(2)</w:t>
      </w:r>
      <w:r>
        <w:t>向工程承包人项目经理提出延长工作时间和</w:t>
      </w:r>
      <w:r>
        <w:t>(</w:t>
      </w:r>
      <w:r>
        <w:t>或</w:t>
      </w:r>
      <w:r>
        <w:t>)</w:t>
      </w:r>
      <w:r>
        <w:t>补偿经济损失的索赔报告及有关资料；</w:t>
      </w:r>
    </w:p>
    <w:p w:rsidR="00CE65DA" w:rsidRDefault="00BB4DEA">
      <w:pPr>
        <w:adjustRightInd w:val="0"/>
        <w:snapToGrid w:val="0"/>
        <w:spacing w:line="440" w:lineRule="exact"/>
        <w:ind w:firstLineChars="200" w:firstLine="420"/>
      </w:pPr>
      <w:r>
        <w:t>(3)</w:t>
      </w:r>
      <w:r>
        <w:t>工程承包人项目经理在收到工程分包人送交的索赔报告和有关资料后，于</w:t>
      </w:r>
      <w:r>
        <w:t>21</w:t>
      </w:r>
      <w:r>
        <w:t>天内给予答复，或要求工程分包人进一步补充索赔理由和证据；</w:t>
      </w:r>
    </w:p>
    <w:p w:rsidR="00CE65DA" w:rsidRDefault="00BB4DEA">
      <w:pPr>
        <w:adjustRightInd w:val="0"/>
        <w:snapToGrid w:val="0"/>
        <w:spacing w:line="440" w:lineRule="exact"/>
        <w:ind w:firstLineChars="200" w:firstLine="420"/>
      </w:pPr>
      <w:r>
        <w:t>(4)</w:t>
      </w:r>
      <w:r>
        <w:t>工程承包人项目经理在收到工程分包人送交的索赔报告和有关资料后</w:t>
      </w:r>
      <w:r>
        <w:t>2l</w:t>
      </w:r>
      <w:r>
        <w:t>天内未予答复或未对工程分包人作进一步要求，视为该项索赔已经认可；</w:t>
      </w:r>
    </w:p>
    <w:p w:rsidR="00CE65DA" w:rsidRDefault="00BB4DEA">
      <w:pPr>
        <w:adjustRightInd w:val="0"/>
        <w:snapToGrid w:val="0"/>
        <w:spacing w:line="440" w:lineRule="exact"/>
        <w:ind w:firstLineChars="200" w:firstLine="420"/>
      </w:pPr>
      <w:r>
        <w:t>(5)</w:t>
      </w:r>
      <w:r>
        <w:t>当该项索赔事件持续进行时，工程分包人应当阶段性地向工程承包人发出索赔意向，在索赔事件终了后</w:t>
      </w:r>
      <w:r>
        <w:t>21</w:t>
      </w:r>
      <w:r>
        <w:t>天内，向工程承包人项目经理送交索赔的有关资料和最终索赔报告。索赔答复程序与</w:t>
      </w:r>
      <w:r>
        <w:t>(3)</w:t>
      </w:r>
      <w:r>
        <w:t>、</w:t>
      </w:r>
      <w:r>
        <w:t>(4)</w:t>
      </w:r>
      <w:r>
        <w:t>规定相同。</w:t>
      </w:r>
    </w:p>
    <w:p w:rsidR="00CE65DA" w:rsidRDefault="00BB4DEA">
      <w:pPr>
        <w:adjustRightInd w:val="0"/>
        <w:snapToGrid w:val="0"/>
        <w:spacing w:line="440" w:lineRule="exact"/>
        <w:ind w:firstLineChars="200" w:firstLine="420"/>
      </w:pPr>
      <w:r>
        <w:t>26.5</w:t>
      </w:r>
      <w:r>
        <w:t>工程分包人未按约定履行自己的各项义务或发生错误，给工程承包人造成经济损失，工程承包人可按上述程序和时限以书面形式向工程分包人索赔。</w:t>
      </w:r>
    </w:p>
    <w:p w:rsidR="00CE65DA" w:rsidRDefault="00BB4DEA">
      <w:pPr>
        <w:adjustRightInd w:val="0"/>
        <w:snapToGrid w:val="0"/>
        <w:spacing w:line="440" w:lineRule="exact"/>
        <w:ind w:firstLineChars="200" w:firstLine="422"/>
        <w:rPr>
          <w:b/>
        </w:rPr>
      </w:pPr>
      <w:r>
        <w:rPr>
          <w:b/>
        </w:rPr>
        <w:t>27</w:t>
      </w:r>
      <w:r>
        <w:rPr>
          <w:b/>
        </w:rPr>
        <w:t>、争议</w:t>
      </w:r>
    </w:p>
    <w:p w:rsidR="00CE65DA" w:rsidRDefault="00BB4DEA">
      <w:pPr>
        <w:adjustRightInd w:val="0"/>
        <w:snapToGrid w:val="0"/>
        <w:spacing w:line="440" w:lineRule="exact"/>
        <w:ind w:firstLineChars="200" w:firstLine="420"/>
        <w:rPr>
          <w:color w:val="000000"/>
        </w:rPr>
      </w:pPr>
      <w:r>
        <w:t>27.1</w:t>
      </w:r>
      <w:r>
        <w:t>工程承包人和工程分包人在履行合同时发生争议，可以自行和解或要求有关主管部门调解，任何一方不愿和解、调解或和解、调解不成的，</w:t>
      </w:r>
      <w:r>
        <w:rPr>
          <w:color w:val="000000"/>
        </w:rPr>
        <w:t>双方约定采用向工程</w:t>
      </w:r>
      <w:r>
        <w:rPr>
          <w:rFonts w:hint="eastAsia"/>
          <w:color w:val="000000"/>
        </w:rPr>
        <w:t>总承包</w:t>
      </w:r>
      <w:r>
        <w:rPr>
          <w:color w:val="000000"/>
        </w:rPr>
        <w:t>人所在地管辖的人民法院申请诉讼解决。</w:t>
      </w:r>
    </w:p>
    <w:p w:rsidR="00CE65DA" w:rsidRDefault="00BB4DEA">
      <w:pPr>
        <w:adjustRightInd w:val="0"/>
        <w:snapToGrid w:val="0"/>
        <w:spacing w:line="440" w:lineRule="exact"/>
        <w:ind w:firstLineChars="200" w:firstLine="420"/>
      </w:pPr>
      <w:r>
        <w:t>27.2</w:t>
      </w:r>
      <w:r>
        <w:t>发生争议后，除非出现下列情况，双方都应继续履行合同，保持工作连续，保护好已完工作成果：</w:t>
      </w:r>
    </w:p>
    <w:p w:rsidR="00CE65DA" w:rsidRDefault="00BB4DEA">
      <w:pPr>
        <w:adjustRightInd w:val="0"/>
        <w:snapToGrid w:val="0"/>
        <w:spacing w:line="440" w:lineRule="exact"/>
        <w:ind w:firstLineChars="200" w:firstLine="420"/>
      </w:pPr>
      <w:r>
        <w:t>(1)</w:t>
      </w:r>
      <w:r>
        <w:t>单方违约导致合同确已无法履行，双方协议终止合同；</w:t>
      </w:r>
    </w:p>
    <w:p w:rsidR="00CE65DA" w:rsidRDefault="00BB4DEA">
      <w:pPr>
        <w:adjustRightInd w:val="0"/>
        <w:snapToGrid w:val="0"/>
        <w:spacing w:line="440" w:lineRule="exact"/>
        <w:ind w:firstLineChars="200" w:firstLine="420"/>
      </w:pPr>
      <w:r>
        <w:t>(2)</w:t>
      </w:r>
      <w:r>
        <w:t>调解要求停止合同工作，且为双方接受；</w:t>
      </w:r>
    </w:p>
    <w:p w:rsidR="00CE65DA" w:rsidRDefault="00BB4DEA">
      <w:pPr>
        <w:adjustRightInd w:val="0"/>
        <w:snapToGrid w:val="0"/>
        <w:spacing w:line="440" w:lineRule="exact"/>
        <w:ind w:firstLineChars="200" w:firstLine="420"/>
      </w:pPr>
      <w:r>
        <w:t>(3)</w:t>
      </w:r>
      <w:r>
        <w:t>仲裁机构要求停止合同工作；</w:t>
      </w:r>
    </w:p>
    <w:p w:rsidR="00CE65DA" w:rsidRDefault="00BB4DEA">
      <w:pPr>
        <w:adjustRightInd w:val="0"/>
        <w:snapToGrid w:val="0"/>
        <w:spacing w:line="440" w:lineRule="exact"/>
        <w:ind w:firstLineChars="200" w:firstLine="420"/>
      </w:pPr>
      <w:r>
        <w:t>(4)</w:t>
      </w:r>
      <w:r>
        <w:t>法院要求停止合同工作。</w:t>
      </w:r>
    </w:p>
    <w:p w:rsidR="00CE65DA" w:rsidRDefault="00BB4DEA">
      <w:pPr>
        <w:adjustRightInd w:val="0"/>
        <w:snapToGrid w:val="0"/>
        <w:spacing w:line="440" w:lineRule="exact"/>
        <w:ind w:firstLineChars="200" w:firstLine="422"/>
        <w:rPr>
          <w:b/>
        </w:rPr>
      </w:pPr>
      <w:r>
        <w:rPr>
          <w:b/>
        </w:rPr>
        <w:t>28</w:t>
      </w:r>
      <w:r>
        <w:rPr>
          <w:b/>
        </w:rPr>
        <w:t>、禁止转包或再分包</w:t>
      </w:r>
    </w:p>
    <w:p w:rsidR="00CE65DA" w:rsidRDefault="00BB4DEA">
      <w:pPr>
        <w:adjustRightInd w:val="0"/>
        <w:snapToGrid w:val="0"/>
        <w:spacing w:line="440" w:lineRule="exact"/>
        <w:ind w:firstLineChars="200" w:firstLine="420"/>
      </w:pPr>
      <w:r>
        <w:t>工程分包人不得将本合同项下的工程作业转包或再分包给他人。否则，工程分包人将依法承担责任。</w:t>
      </w:r>
    </w:p>
    <w:p w:rsidR="00CE65DA" w:rsidRDefault="00BB4DEA">
      <w:pPr>
        <w:adjustRightInd w:val="0"/>
        <w:snapToGrid w:val="0"/>
        <w:spacing w:line="440" w:lineRule="exact"/>
        <w:ind w:firstLineChars="200" w:firstLine="422"/>
        <w:rPr>
          <w:b/>
        </w:rPr>
      </w:pPr>
      <w:r>
        <w:rPr>
          <w:b/>
        </w:rPr>
        <w:t>29</w:t>
      </w:r>
      <w:r>
        <w:rPr>
          <w:b/>
        </w:rPr>
        <w:t>、不可抗力</w:t>
      </w:r>
    </w:p>
    <w:p w:rsidR="00CE65DA" w:rsidRDefault="00BB4DEA">
      <w:pPr>
        <w:adjustRightInd w:val="0"/>
        <w:snapToGrid w:val="0"/>
        <w:spacing w:line="440" w:lineRule="exact"/>
        <w:ind w:firstLineChars="200" w:firstLine="420"/>
      </w:pPr>
      <w:r>
        <w:t>29.1</w:t>
      </w:r>
      <w:r>
        <w:t>本合同中不可抗力的定义与总包合同中的定义相同。</w:t>
      </w:r>
    </w:p>
    <w:p w:rsidR="00CE65DA" w:rsidRDefault="00BB4DEA">
      <w:pPr>
        <w:adjustRightInd w:val="0"/>
        <w:snapToGrid w:val="0"/>
        <w:spacing w:line="440" w:lineRule="exact"/>
        <w:ind w:firstLineChars="200" w:firstLine="420"/>
      </w:pPr>
      <w:r>
        <w:t>29.2</w:t>
      </w:r>
      <w:r>
        <w:t>不可抗力事件发生后，工程分包人应立即通知工程承包人项目经理，并在力所能及的条</w:t>
      </w:r>
      <w:r>
        <w:lastRenderedPageBreak/>
        <w:t>件下迅速采取措施，尽力减少损失，工程承包人应协助工程分包人采取措施。工程承包人项目经理认为工程分包人应当暂停工作，工程分包人应暂停工作。不可抗力事件结束后</w:t>
      </w:r>
      <w:r>
        <w:t>48</w:t>
      </w:r>
      <w:r>
        <w:t>小时内工程分包人向工程承包人项目经理通报受害情况和损失情况，及预计清理和修复的费用。不可抗力事件持续发生，工程分包人应每隔</w:t>
      </w:r>
      <w:r>
        <w:t>7</w:t>
      </w:r>
      <w:r>
        <w:t>天向工程承包人项目经理通报一次受害情况。不可抗力结束后</w:t>
      </w:r>
      <w:r>
        <w:t>14</w:t>
      </w:r>
      <w:r>
        <w:t>天内，工程分包人应向工程承包人项目经理提交清理和修复费用的正式报告和有关资料。</w:t>
      </w:r>
    </w:p>
    <w:p w:rsidR="00CE65DA" w:rsidRDefault="00BB4DEA">
      <w:pPr>
        <w:adjustRightInd w:val="0"/>
        <w:snapToGrid w:val="0"/>
        <w:spacing w:line="440" w:lineRule="exact"/>
        <w:ind w:firstLineChars="200" w:firstLine="420"/>
      </w:pPr>
      <w:r>
        <w:t>29.3</w:t>
      </w:r>
      <w:r>
        <w:t>因不可抗力事件导致的费用和延误的工作时间由双方按以下办法分别承担：</w:t>
      </w:r>
    </w:p>
    <w:p w:rsidR="00CE65DA" w:rsidRDefault="00BB4DEA">
      <w:pPr>
        <w:adjustRightInd w:val="0"/>
        <w:snapToGrid w:val="0"/>
        <w:spacing w:line="440" w:lineRule="exact"/>
        <w:ind w:firstLineChars="200" w:firstLine="420"/>
      </w:pPr>
      <w:r>
        <w:t>(1)</w:t>
      </w:r>
      <w:r>
        <w:t>工程本身的损害、因工程损害导致第三人人员伤亡和财产损失以及运至施工场地用于工程作业的材料和待安装的设备的损害由工程承包人承担；</w:t>
      </w:r>
    </w:p>
    <w:p w:rsidR="00CE65DA" w:rsidRDefault="00BB4DEA">
      <w:pPr>
        <w:adjustRightInd w:val="0"/>
        <w:snapToGrid w:val="0"/>
        <w:spacing w:line="440" w:lineRule="exact"/>
        <w:ind w:firstLineChars="200" w:firstLine="420"/>
      </w:pPr>
      <w:r>
        <w:t>(2)</w:t>
      </w:r>
      <w:r>
        <w:t>工程承包人和工程分包人的人员伤亡由其所在单位负责，并承担相应费用；</w:t>
      </w:r>
    </w:p>
    <w:p w:rsidR="00CE65DA" w:rsidRDefault="00BB4DEA">
      <w:pPr>
        <w:adjustRightInd w:val="0"/>
        <w:snapToGrid w:val="0"/>
        <w:spacing w:line="440" w:lineRule="exact"/>
        <w:ind w:firstLineChars="200" w:firstLine="420"/>
      </w:pPr>
      <w:r>
        <w:t>(3)</w:t>
      </w:r>
      <w:r>
        <w:t>工程分包人自有机械设备损坏及停工损失，由工程分包人自行承担；</w:t>
      </w:r>
    </w:p>
    <w:p w:rsidR="00CE65DA" w:rsidRDefault="00BB4DEA">
      <w:pPr>
        <w:adjustRightInd w:val="0"/>
        <w:snapToGrid w:val="0"/>
        <w:spacing w:line="440" w:lineRule="exact"/>
        <w:ind w:firstLineChars="200" w:firstLine="420"/>
      </w:pPr>
      <w:r>
        <w:t>(4)</w:t>
      </w:r>
      <w:r>
        <w:t>工程承包人提供给工程分包人使用的机械设备损坏，由工程承包人承担，但停工损失由工程分包人自行承担；</w:t>
      </w:r>
    </w:p>
    <w:p w:rsidR="00CE65DA" w:rsidRDefault="00BB4DEA">
      <w:pPr>
        <w:adjustRightInd w:val="0"/>
        <w:snapToGrid w:val="0"/>
        <w:spacing w:line="440" w:lineRule="exact"/>
        <w:ind w:firstLineChars="200" w:firstLine="420"/>
      </w:pPr>
      <w:r>
        <w:t>(5)</w:t>
      </w:r>
      <w:r>
        <w:t>停工期间，工程分包人应工程承包人项目经理要求留在施工场地的必要的管理人员及保卫人员的费用由工程承包人承担；</w:t>
      </w:r>
    </w:p>
    <w:p w:rsidR="00CE65DA" w:rsidRDefault="00BB4DEA">
      <w:pPr>
        <w:adjustRightInd w:val="0"/>
        <w:snapToGrid w:val="0"/>
        <w:spacing w:line="440" w:lineRule="exact"/>
        <w:ind w:firstLineChars="200" w:firstLine="420"/>
      </w:pPr>
      <w:r>
        <w:t>(6)</w:t>
      </w:r>
      <w:r>
        <w:t>工程所需清理、修复费用，由工程承包人承担；</w:t>
      </w:r>
    </w:p>
    <w:p w:rsidR="00CE65DA" w:rsidRDefault="00BB4DEA">
      <w:pPr>
        <w:adjustRightInd w:val="0"/>
        <w:snapToGrid w:val="0"/>
        <w:spacing w:line="440" w:lineRule="exact"/>
        <w:ind w:firstLineChars="200" w:firstLine="420"/>
      </w:pPr>
      <w:r>
        <w:t>(7)</w:t>
      </w:r>
      <w:r>
        <w:t>延误的工作时间相应顺延。</w:t>
      </w:r>
    </w:p>
    <w:p w:rsidR="00CE65DA" w:rsidRDefault="00BB4DEA">
      <w:pPr>
        <w:adjustRightInd w:val="0"/>
        <w:snapToGrid w:val="0"/>
        <w:spacing w:line="440" w:lineRule="exact"/>
        <w:ind w:firstLineChars="200" w:firstLine="420"/>
      </w:pPr>
      <w:r>
        <w:t>29.4</w:t>
      </w:r>
      <w:r>
        <w:t>因合同一方迟延履行合同后发生不可抗力的，不能免除迟延履行方的相应责任。</w:t>
      </w:r>
    </w:p>
    <w:p w:rsidR="00CE65DA" w:rsidRDefault="00BB4DEA">
      <w:pPr>
        <w:adjustRightInd w:val="0"/>
        <w:snapToGrid w:val="0"/>
        <w:spacing w:line="440" w:lineRule="exact"/>
        <w:ind w:firstLineChars="200" w:firstLine="422"/>
        <w:rPr>
          <w:b/>
        </w:rPr>
      </w:pPr>
      <w:r>
        <w:rPr>
          <w:b/>
        </w:rPr>
        <w:t>30</w:t>
      </w:r>
      <w:r>
        <w:rPr>
          <w:b/>
        </w:rPr>
        <w:t>、文物和地下障碍物</w:t>
      </w:r>
    </w:p>
    <w:p w:rsidR="00CE65DA" w:rsidRDefault="00BB4DEA">
      <w:pPr>
        <w:adjustRightInd w:val="0"/>
        <w:snapToGrid w:val="0"/>
        <w:spacing w:line="440" w:lineRule="exact"/>
        <w:ind w:firstLineChars="200" w:firstLine="420"/>
      </w:pPr>
      <w:r>
        <w:t>30.1</w:t>
      </w:r>
      <w:r>
        <w:t>在工程作业中发现古墓、古建筑遗址等文物和化石或其他有考古、地质研究价值的物品时，工程分包人应立即保护好现场并于</w:t>
      </w:r>
      <w:r>
        <w:t>4</w:t>
      </w:r>
      <w:r>
        <w:t>小时内以书面形式通知工程承包人项目经理，工程承包人项目经理应于收到书面通知后</w:t>
      </w:r>
      <w:r>
        <w:t>24</w:t>
      </w:r>
      <w:r>
        <w:t>小时内报告当地文物管理部门，工程承包人和工程分包人按文物管理部门的要求采取妥善保护措施。工程承包人承担由此发生的费用，顺延合同工作时间。如工程分包人发现后隐瞒不报或哄抢文物致使文物遭受破坏，责任者依法承担相应责任。</w:t>
      </w:r>
    </w:p>
    <w:p w:rsidR="00CE65DA" w:rsidRDefault="00BB4DEA">
      <w:pPr>
        <w:adjustRightInd w:val="0"/>
        <w:snapToGrid w:val="0"/>
        <w:spacing w:line="440" w:lineRule="exact"/>
        <w:ind w:firstLineChars="200" w:firstLine="420"/>
      </w:pPr>
      <w:r>
        <w:t>30.2</w:t>
      </w:r>
      <w:r>
        <w:t>工程作业中发现影响工作的地下障碍物时，工程分包人应于</w:t>
      </w:r>
      <w:r>
        <w:t>8</w:t>
      </w:r>
      <w:r>
        <w:t>小时内以书面形式通知工程承包人项目经理，同时提出处置方案，工程承包人项目经理收到处置方案后</w:t>
      </w:r>
      <w:r>
        <w:t>24</w:t>
      </w:r>
      <w:r>
        <w:t>小时内予以认可或提出修正方案，工程承包人承担由此发生的费用，顺延合同工作时间。所发现的地下障碍物有归属单位时，工程承包人应报请有关部门协同处置。</w:t>
      </w:r>
    </w:p>
    <w:p w:rsidR="00CE65DA" w:rsidRDefault="00BB4DEA">
      <w:pPr>
        <w:adjustRightInd w:val="0"/>
        <w:snapToGrid w:val="0"/>
        <w:spacing w:line="440" w:lineRule="exact"/>
        <w:ind w:firstLineChars="200" w:firstLine="422"/>
        <w:rPr>
          <w:b/>
        </w:rPr>
      </w:pPr>
      <w:r>
        <w:rPr>
          <w:b/>
        </w:rPr>
        <w:t>3l</w:t>
      </w:r>
      <w:r>
        <w:rPr>
          <w:b/>
        </w:rPr>
        <w:t>、合同解除</w:t>
      </w:r>
    </w:p>
    <w:p w:rsidR="00CE65DA" w:rsidRDefault="00BB4DEA">
      <w:pPr>
        <w:adjustRightInd w:val="0"/>
        <w:snapToGrid w:val="0"/>
        <w:spacing w:line="440" w:lineRule="exact"/>
        <w:ind w:firstLineChars="200" w:firstLine="420"/>
      </w:pPr>
      <w:r>
        <w:t>31.1</w:t>
      </w:r>
      <w:r>
        <w:t>如果工程承包人不按照本合同的约定支付工程报酬，工程分包人可以停止工作。停止工作超过</w:t>
      </w:r>
      <w:r>
        <w:t>28</w:t>
      </w:r>
      <w:r>
        <w:t>天，工程承包人仍不支付工程报酬，工程分包人可以发出通知解除合同。</w:t>
      </w:r>
    </w:p>
    <w:p w:rsidR="00CE65DA" w:rsidRDefault="00BB4DEA">
      <w:pPr>
        <w:adjustRightInd w:val="0"/>
        <w:snapToGrid w:val="0"/>
        <w:spacing w:line="440" w:lineRule="exact"/>
        <w:ind w:firstLineChars="200" w:firstLine="420"/>
      </w:pPr>
      <w:r>
        <w:t>31.2</w:t>
      </w:r>
      <w:r>
        <w:t>如在工程分包人没有完全履行本合同义务之前，总包合同或专业分包合同终止，工程承</w:t>
      </w:r>
      <w:r>
        <w:lastRenderedPageBreak/>
        <w:t>包人应通知工程分包人终止本合同。工程分包人接到通知后尽快撤离现场，工程承包人应支付工程分包人已完工程的工程报酬，并赔偿因此而遭受的损失。</w:t>
      </w:r>
    </w:p>
    <w:p w:rsidR="00CE65DA" w:rsidRDefault="00BB4DEA">
      <w:pPr>
        <w:adjustRightInd w:val="0"/>
        <w:snapToGrid w:val="0"/>
        <w:spacing w:line="440" w:lineRule="exact"/>
        <w:ind w:firstLineChars="200" w:firstLine="420"/>
      </w:pPr>
      <w:r>
        <w:t>31.3</w:t>
      </w:r>
      <w:r>
        <w:t>如因不可抗力致使本合同无法履行，或因一方违约或因发包人原因造成工程停建或缓建，致使合同无法履行的，工程承包人和工程分包人可以解除合同。</w:t>
      </w:r>
    </w:p>
    <w:p w:rsidR="00CE65DA" w:rsidRDefault="00BB4DEA">
      <w:pPr>
        <w:adjustRightInd w:val="0"/>
        <w:snapToGrid w:val="0"/>
        <w:spacing w:line="440" w:lineRule="exact"/>
        <w:ind w:firstLineChars="200" w:firstLine="420"/>
      </w:pPr>
      <w:r>
        <w:t>31.4</w:t>
      </w:r>
      <w:r>
        <w:t>合同解除后，工程分包人应妥善做好已完工程和剩余材料、设备的保护和移交工作，按工程承包人要求撤出施工场地。工程承包人应为工程分包人撤出提供必要条件，支付以上所发生的费用，并按合同约定支付已完工作工程报酬。有过错的一方应当赔偿因合同解除给对方造成的损失。合同解除后，不影响双方在合同中约定的结算和清理条款的效力。</w:t>
      </w:r>
    </w:p>
    <w:p w:rsidR="00CE65DA" w:rsidRDefault="00BB4DEA">
      <w:pPr>
        <w:adjustRightInd w:val="0"/>
        <w:snapToGrid w:val="0"/>
        <w:spacing w:line="440" w:lineRule="exact"/>
        <w:ind w:firstLineChars="200" w:firstLine="422"/>
        <w:rPr>
          <w:b/>
        </w:rPr>
      </w:pPr>
      <w:r>
        <w:rPr>
          <w:b/>
        </w:rPr>
        <w:t>32</w:t>
      </w:r>
      <w:r>
        <w:rPr>
          <w:b/>
        </w:rPr>
        <w:t>、合同终止</w:t>
      </w:r>
    </w:p>
    <w:p w:rsidR="00CE65DA" w:rsidRDefault="00BB4DEA">
      <w:pPr>
        <w:adjustRightInd w:val="0"/>
        <w:snapToGrid w:val="0"/>
        <w:spacing w:line="440" w:lineRule="exact"/>
        <w:ind w:firstLineChars="200" w:firstLine="420"/>
        <w:rPr>
          <w:b/>
        </w:rPr>
      </w:pPr>
      <w:r>
        <w:t>双方履行完合同全部义务，工程报酬价款支付完毕，工程分包人向工程承接人交付工程作业成果，并经工程承包人验收合格后，本合同即告终止。</w:t>
      </w:r>
    </w:p>
    <w:p w:rsidR="00CE65DA" w:rsidRDefault="00BB4DEA">
      <w:pPr>
        <w:adjustRightInd w:val="0"/>
        <w:snapToGrid w:val="0"/>
        <w:spacing w:line="440" w:lineRule="exact"/>
        <w:ind w:firstLineChars="200" w:firstLine="422"/>
        <w:rPr>
          <w:b/>
        </w:rPr>
      </w:pPr>
      <w:r>
        <w:rPr>
          <w:b/>
        </w:rPr>
        <w:t>33</w:t>
      </w:r>
      <w:r>
        <w:rPr>
          <w:b/>
        </w:rPr>
        <w:t>、合同份数</w:t>
      </w:r>
    </w:p>
    <w:p w:rsidR="00CE65DA" w:rsidRDefault="00BB4DEA">
      <w:pPr>
        <w:adjustRightInd w:val="0"/>
        <w:snapToGrid w:val="0"/>
        <w:spacing w:line="440" w:lineRule="exact"/>
        <w:ind w:firstLineChars="200" w:firstLine="420"/>
      </w:pPr>
      <w:r>
        <w:t>本合同一式</w:t>
      </w:r>
      <w:r>
        <w:rPr>
          <w:rFonts w:hint="eastAsia"/>
          <w:u w:val="single"/>
        </w:rPr>
        <w:t>陆</w:t>
      </w:r>
      <w:r>
        <w:t>份，其中工程承包人执</w:t>
      </w:r>
      <w:r>
        <w:rPr>
          <w:rFonts w:hint="eastAsia"/>
          <w:u w:val="single"/>
        </w:rPr>
        <w:t>肆</w:t>
      </w:r>
      <w:r>
        <w:t>份，工程分包人执</w:t>
      </w:r>
      <w:r>
        <w:rPr>
          <w:rFonts w:hint="eastAsia"/>
          <w:u w:val="single"/>
        </w:rPr>
        <w:t>贰</w:t>
      </w:r>
      <w:r>
        <w:t>份，具备同等法律效益。</w:t>
      </w:r>
    </w:p>
    <w:p w:rsidR="00CE65DA" w:rsidRDefault="00BB4DEA">
      <w:pPr>
        <w:adjustRightInd w:val="0"/>
        <w:snapToGrid w:val="0"/>
        <w:spacing w:line="440" w:lineRule="exact"/>
        <w:ind w:firstLineChars="200" w:firstLine="420"/>
        <w:rPr>
          <w:color w:val="000000"/>
          <w:u w:val="single"/>
        </w:rPr>
      </w:pPr>
      <w:r>
        <w:t>合同订立地点</w:t>
      </w:r>
      <w:r>
        <w:rPr>
          <w:color w:val="000000"/>
        </w:rPr>
        <w:t>：</w:t>
      </w:r>
      <w:r>
        <w:rPr>
          <w:rFonts w:hint="eastAsia"/>
          <w:color w:val="000000"/>
          <w:u w:val="single"/>
        </w:rPr>
        <w:t>杭州市西湖区古墩路</w:t>
      </w:r>
      <w:r>
        <w:rPr>
          <w:rFonts w:hint="eastAsia"/>
          <w:color w:val="000000"/>
          <w:u w:val="single"/>
        </w:rPr>
        <w:t>673</w:t>
      </w:r>
      <w:r>
        <w:rPr>
          <w:rFonts w:hint="eastAsia"/>
          <w:color w:val="000000"/>
          <w:u w:val="single"/>
        </w:rPr>
        <w:t>号</w:t>
      </w:r>
    </w:p>
    <w:p w:rsidR="00CE65DA" w:rsidRDefault="00BB4DEA">
      <w:pPr>
        <w:adjustRightInd w:val="0"/>
        <w:snapToGrid w:val="0"/>
        <w:spacing w:line="440" w:lineRule="exact"/>
        <w:ind w:firstLineChars="200" w:firstLine="420"/>
        <w:rPr>
          <w:color w:val="000000"/>
        </w:rPr>
      </w:pPr>
      <w:r>
        <w:rPr>
          <w:color w:val="000000"/>
        </w:rPr>
        <w:t>本合同双方约定</w:t>
      </w:r>
      <w:r>
        <w:rPr>
          <w:color w:val="000000"/>
          <w:u w:val="single"/>
        </w:rPr>
        <w:t xml:space="preserve">    </w:t>
      </w:r>
      <w:r>
        <w:rPr>
          <w:color w:val="000000"/>
          <w:u w:val="single"/>
        </w:rPr>
        <w:t>签字盖章</w:t>
      </w:r>
      <w:r>
        <w:rPr>
          <w:color w:val="000000"/>
          <w:u w:val="single"/>
        </w:rPr>
        <w:t xml:space="preserve">    </w:t>
      </w:r>
      <w:r>
        <w:rPr>
          <w:color w:val="000000"/>
        </w:rPr>
        <w:t>后生效。</w:t>
      </w:r>
    </w:p>
    <w:p w:rsidR="00CE65DA" w:rsidRDefault="00CE65DA">
      <w:pPr>
        <w:adjustRightInd w:val="0"/>
        <w:snapToGrid w:val="0"/>
        <w:spacing w:line="440" w:lineRule="exact"/>
        <w:ind w:firstLineChars="200" w:firstLine="420"/>
        <w:rPr>
          <w:color w:val="000000"/>
        </w:rPr>
      </w:pPr>
    </w:p>
    <w:tbl>
      <w:tblPr>
        <w:tblStyle w:val="aa"/>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31"/>
      </w:tblGrid>
      <w:tr w:rsidR="00CE65DA">
        <w:trPr>
          <w:trHeight w:val="459"/>
        </w:trPr>
        <w:tc>
          <w:tcPr>
            <w:tcW w:w="2499" w:type="pct"/>
            <w:tcBorders>
              <w:tl2br w:val="nil"/>
              <w:tr2bl w:val="nil"/>
            </w:tcBorders>
          </w:tcPr>
          <w:p w:rsidR="00CE65DA" w:rsidRDefault="00BB4DEA">
            <w:pPr>
              <w:spacing w:line="300" w:lineRule="atLeast"/>
              <w:rPr>
                <w:color w:val="000000"/>
                <w:szCs w:val="21"/>
              </w:rPr>
            </w:pPr>
            <w:r>
              <w:rPr>
                <w:color w:val="000000"/>
                <w:szCs w:val="21"/>
              </w:rPr>
              <w:t>工程承包人：</w:t>
            </w:r>
            <w:r>
              <w:rPr>
                <w:rFonts w:hint="eastAsia"/>
                <w:color w:val="000000"/>
                <w:szCs w:val="21"/>
              </w:rPr>
              <w:t>浙江省隧道工程集团有限公司</w:t>
            </w:r>
          </w:p>
        </w:tc>
        <w:tc>
          <w:tcPr>
            <w:tcW w:w="2500" w:type="pct"/>
            <w:tcBorders>
              <w:tl2br w:val="nil"/>
              <w:tr2bl w:val="nil"/>
            </w:tcBorders>
          </w:tcPr>
          <w:p w:rsidR="00CE65DA" w:rsidRDefault="00BB4DEA">
            <w:pPr>
              <w:spacing w:line="300" w:lineRule="atLeast"/>
              <w:rPr>
                <w:color w:val="000000"/>
                <w:szCs w:val="21"/>
              </w:rPr>
            </w:pPr>
            <w:r>
              <w:rPr>
                <w:color w:val="000000"/>
                <w:szCs w:val="21"/>
              </w:rPr>
              <w:t>工程承包人：</w:t>
            </w:r>
          </w:p>
        </w:tc>
      </w:tr>
      <w:tr w:rsidR="00CE65DA">
        <w:trPr>
          <w:trHeight w:val="459"/>
        </w:trPr>
        <w:tc>
          <w:tcPr>
            <w:tcW w:w="2499" w:type="pct"/>
            <w:tcBorders>
              <w:tl2br w:val="nil"/>
              <w:tr2bl w:val="nil"/>
            </w:tcBorders>
          </w:tcPr>
          <w:p w:rsidR="00CE65DA" w:rsidRDefault="00BB4DEA">
            <w:pPr>
              <w:spacing w:line="300" w:lineRule="atLeast"/>
              <w:rPr>
                <w:color w:val="000000"/>
                <w:szCs w:val="21"/>
              </w:rPr>
            </w:pPr>
            <w:r>
              <w:rPr>
                <w:color w:val="000000"/>
                <w:szCs w:val="21"/>
              </w:rPr>
              <w:t>法定代表人：</w:t>
            </w:r>
            <w:r>
              <w:rPr>
                <w:rFonts w:hint="eastAsia"/>
                <w:color w:val="000000"/>
                <w:szCs w:val="21"/>
              </w:rPr>
              <w:t>李桂来</w:t>
            </w:r>
          </w:p>
        </w:tc>
        <w:tc>
          <w:tcPr>
            <w:tcW w:w="2500" w:type="pct"/>
            <w:tcBorders>
              <w:tl2br w:val="nil"/>
              <w:tr2bl w:val="nil"/>
            </w:tcBorders>
          </w:tcPr>
          <w:p w:rsidR="00CE65DA" w:rsidRDefault="00BB4DEA">
            <w:pPr>
              <w:spacing w:line="300" w:lineRule="atLeast"/>
              <w:rPr>
                <w:color w:val="000000"/>
                <w:szCs w:val="21"/>
              </w:rPr>
            </w:pPr>
            <w:r>
              <w:rPr>
                <w:color w:val="000000"/>
                <w:szCs w:val="21"/>
              </w:rPr>
              <w:t>法定代表人：</w:t>
            </w:r>
          </w:p>
        </w:tc>
      </w:tr>
      <w:tr w:rsidR="00CE65DA">
        <w:trPr>
          <w:trHeight w:val="917"/>
        </w:trPr>
        <w:tc>
          <w:tcPr>
            <w:tcW w:w="2499" w:type="pct"/>
            <w:tcBorders>
              <w:tl2br w:val="nil"/>
              <w:tr2bl w:val="nil"/>
            </w:tcBorders>
          </w:tcPr>
          <w:p w:rsidR="00CE65DA" w:rsidRDefault="00BB4DEA">
            <w:pPr>
              <w:spacing w:line="300" w:lineRule="atLeast"/>
              <w:ind w:left="1050" w:hangingChars="500" w:hanging="1050"/>
              <w:rPr>
                <w:color w:val="000000"/>
                <w:szCs w:val="21"/>
              </w:rPr>
            </w:pPr>
            <w:r>
              <w:rPr>
                <w:color w:val="000000"/>
                <w:szCs w:val="21"/>
              </w:rPr>
              <w:t>经营地址：</w:t>
            </w:r>
            <w:r>
              <w:rPr>
                <w:rFonts w:hint="eastAsia"/>
                <w:color w:val="000000"/>
                <w:szCs w:val="21"/>
              </w:rPr>
              <w:t>浙江省杭州市西湖区古墩路</w:t>
            </w:r>
            <w:r>
              <w:rPr>
                <w:rFonts w:hint="eastAsia"/>
                <w:color w:val="000000"/>
                <w:szCs w:val="21"/>
              </w:rPr>
              <w:t>673</w:t>
            </w:r>
            <w:r>
              <w:rPr>
                <w:rFonts w:hint="eastAsia"/>
                <w:color w:val="000000"/>
                <w:szCs w:val="21"/>
              </w:rPr>
              <w:t>号</w:t>
            </w:r>
            <w:r>
              <w:rPr>
                <w:rFonts w:hint="eastAsia"/>
                <w:color w:val="000000"/>
                <w:szCs w:val="21"/>
              </w:rPr>
              <w:t>13</w:t>
            </w:r>
            <w:r>
              <w:rPr>
                <w:rFonts w:hint="eastAsia"/>
                <w:color w:val="000000"/>
                <w:szCs w:val="21"/>
              </w:rPr>
              <w:t>、</w:t>
            </w:r>
            <w:r>
              <w:rPr>
                <w:rFonts w:hint="eastAsia"/>
                <w:color w:val="000000"/>
                <w:szCs w:val="21"/>
              </w:rPr>
              <w:t>15</w:t>
            </w:r>
            <w:r>
              <w:rPr>
                <w:rFonts w:hint="eastAsia"/>
                <w:color w:val="000000"/>
                <w:szCs w:val="21"/>
              </w:rPr>
              <w:t>层</w:t>
            </w:r>
          </w:p>
        </w:tc>
        <w:tc>
          <w:tcPr>
            <w:tcW w:w="2500" w:type="pct"/>
            <w:tcBorders>
              <w:tl2br w:val="nil"/>
              <w:tr2bl w:val="nil"/>
            </w:tcBorders>
          </w:tcPr>
          <w:p w:rsidR="00CE65DA" w:rsidRDefault="00BB4DEA">
            <w:pPr>
              <w:spacing w:line="300" w:lineRule="atLeast"/>
              <w:ind w:left="1050" w:hangingChars="500" w:hanging="1050"/>
              <w:rPr>
                <w:color w:val="000000"/>
                <w:szCs w:val="21"/>
              </w:rPr>
            </w:pPr>
            <w:r>
              <w:rPr>
                <w:color w:val="000000"/>
                <w:szCs w:val="21"/>
              </w:rPr>
              <w:t>经营地址：</w:t>
            </w:r>
          </w:p>
        </w:tc>
      </w:tr>
      <w:tr w:rsidR="00CE65DA">
        <w:trPr>
          <w:trHeight w:val="459"/>
        </w:trPr>
        <w:tc>
          <w:tcPr>
            <w:tcW w:w="2499" w:type="pct"/>
            <w:tcBorders>
              <w:tl2br w:val="nil"/>
              <w:tr2bl w:val="nil"/>
            </w:tcBorders>
          </w:tcPr>
          <w:p w:rsidR="00CE65DA" w:rsidRDefault="00BB4DEA">
            <w:pPr>
              <w:spacing w:line="300" w:lineRule="atLeast"/>
              <w:rPr>
                <w:color w:val="000000"/>
                <w:szCs w:val="21"/>
              </w:rPr>
            </w:pPr>
            <w:r>
              <w:rPr>
                <w:color w:val="000000"/>
                <w:szCs w:val="21"/>
              </w:rPr>
              <w:t>开户银行：</w:t>
            </w:r>
            <w:r>
              <w:rPr>
                <w:rFonts w:hint="eastAsia"/>
                <w:color w:val="000000"/>
                <w:szCs w:val="21"/>
              </w:rPr>
              <w:t>中国建设银行杭州之江支行</w:t>
            </w:r>
          </w:p>
        </w:tc>
        <w:tc>
          <w:tcPr>
            <w:tcW w:w="2500" w:type="pct"/>
            <w:tcBorders>
              <w:tl2br w:val="nil"/>
              <w:tr2bl w:val="nil"/>
            </w:tcBorders>
          </w:tcPr>
          <w:p w:rsidR="00CE65DA" w:rsidRDefault="00BB4DEA">
            <w:pPr>
              <w:spacing w:line="300" w:lineRule="atLeast"/>
              <w:rPr>
                <w:color w:val="000000"/>
                <w:szCs w:val="21"/>
              </w:rPr>
            </w:pPr>
            <w:r>
              <w:rPr>
                <w:color w:val="000000"/>
                <w:szCs w:val="21"/>
              </w:rPr>
              <w:t>开户银行：</w:t>
            </w:r>
          </w:p>
        </w:tc>
      </w:tr>
      <w:tr w:rsidR="00CE65DA">
        <w:trPr>
          <w:trHeight w:val="459"/>
        </w:trPr>
        <w:tc>
          <w:tcPr>
            <w:tcW w:w="2499" w:type="pct"/>
            <w:tcBorders>
              <w:tl2br w:val="nil"/>
              <w:tr2bl w:val="nil"/>
            </w:tcBorders>
          </w:tcPr>
          <w:p w:rsidR="00CE65DA" w:rsidRDefault="00BB4DEA">
            <w:pPr>
              <w:spacing w:line="300" w:lineRule="atLeast"/>
              <w:rPr>
                <w:color w:val="000000"/>
                <w:szCs w:val="21"/>
              </w:rPr>
            </w:pPr>
            <w:r>
              <w:rPr>
                <w:color w:val="000000"/>
                <w:szCs w:val="21"/>
              </w:rPr>
              <w:t>银行帐号：</w:t>
            </w:r>
            <w:r>
              <w:rPr>
                <w:rFonts w:hint="eastAsia"/>
                <w:color w:val="000000"/>
                <w:szCs w:val="21"/>
              </w:rPr>
              <w:t>33001616335050007702</w:t>
            </w:r>
          </w:p>
        </w:tc>
        <w:tc>
          <w:tcPr>
            <w:tcW w:w="2500" w:type="pct"/>
            <w:tcBorders>
              <w:tl2br w:val="nil"/>
              <w:tr2bl w:val="nil"/>
            </w:tcBorders>
          </w:tcPr>
          <w:p w:rsidR="00CE65DA" w:rsidRDefault="00BB4DEA">
            <w:pPr>
              <w:spacing w:line="300" w:lineRule="atLeast"/>
              <w:rPr>
                <w:color w:val="000000"/>
                <w:szCs w:val="21"/>
              </w:rPr>
            </w:pPr>
            <w:r>
              <w:rPr>
                <w:color w:val="000000"/>
                <w:szCs w:val="21"/>
              </w:rPr>
              <w:t>银行帐号：</w:t>
            </w:r>
          </w:p>
        </w:tc>
      </w:tr>
      <w:tr w:rsidR="00CE65DA">
        <w:trPr>
          <w:trHeight w:val="459"/>
        </w:trPr>
        <w:tc>
          <w:tcPr>
            <w:tcW w:w="2499" w:type="pct"/>
            <w:tcBorders>
              <w:tl2br w:val="nil"/>
              <w:tr2bl w:val="nil"/>
            </w:tcBorders>
          </w:tcPr>
          <w:p w:rsidR="00CE65DA" w:rsidRDefault="00BB4DEA">
            <w:pPr>
              <w:spacing w:line="300" w:lineRule="atLeast"/>
              <w:rPr>
                <w:color w:val="000000"/>
                <w:szCs w:val="21"/>
              </w:rPr>
            </w:pPr>
            <w:r>
              <w:rPr>
                <w:color w:val="000000"/>
                <w:szCs w:val="21"/>
              </w:rPr>
              <w:t>纳税人识别号：</w:t>
            </w:r>
            <w:r>
              <w:rPr>
                <w:rFonts w:hint="eastAsia"/>
                <w:color w:val="000000"/>
                <w:szCs w:val="21"/>
              </w:rPr>
              <w:t>/</w:t>
            </w:r>
          </w:p>
        </w:tc>
        <w:tc>
          <w:tcPr>
            <w:tcW w:w="2500" w:type="pct"/>
            <w:tcBorders>
              <w:tl2br w:val="nil"/>
              <w:tr2bl w:val="nil"/>
            </w:tcBorders>
          </w:tcPr>
          <w:p w:rsidR="00CE65DA" w:rsidRDefault="00BB4DEA">
            <w:pPr>
              <w:spacing w:line="300" w:lineRule="atLeast"/>
              <w:rPr>
                <w:color w:val="000000"/>
                <w:szCs w:val="21"/>
              </w:rPr>
            </w:pPr>
            <w:r>
              <w:rPr>
                <w:color w:val="000000"/>
                <w:szCs w:val="21"/>
              </w:rPr>
              <w:t>纳税人识别号：</w:t>
            </w:r>
            <w:r>
              <w:rPr>
                <w:rFonts w:hint="eastAsia"/>
                <w:color w:val="000000"/>
                <w:szCs w:val="21"/>
              </w:rPr>
              <w:t>/</w:t>
            </w:r>
          </w:p>
        </w:tc>
      </w:tr>
      <w:tr w:rsidR="00CE65DA">
        <w:trPr>
          <w:trHeight w:val="459"/>
        </w:trPr>
        <w:tc>
          <w:tcPr>
            <w:tcW w:w="2499" w:type="pct"/>
            <w:tcBorders>
              <w:tl2br w:val="nil"/>
              <w:tr2bl w:val="nil"/>
            </w:tcBorders>
          </w:tcPr>
          <w:p w:rsidR="00CE65DA" w:rsidRDefault="00BB4DEA">
            <w:pPr>
              <w:spacing w:line="300" w:lineRule="atLeast"/>
              <w:rPr>
                <w:color w:val="000000"/>
                <w:szCs w:val="21"/>
              </w:rPr>
            </w:pPr>
            <w:r>
              <w:rPr>
                <w:szCs w:val="21"/>
              </w:rPr>
              <w:t>联系电话：</w:t>
            </w:r>
            <w:r>
              <w:t xml:space="preserve">0571-81389082 </w:t>
            </w:r>
          </w:p>
        </w:tc>
        <w:tc>
          <w:tcPr>
            <w:tcW w:w="2500" w:type="pct"/>
            <w:tcBorders>
              <w:tl2br w:val="nil"/>
              <w:tr2bl w:val="nil"/>
            </w:tcBorders>
          </w:tcPr>
          <w:p w:rsidR="00CE65DA" w:rsidRDefault="00BB4DEA">
            <w:pPr>
              <w:spacing w:line="300" w:lineRule="atLeast"/>
              <w:rPr>
                <w:color w:val="000000"/>
                <w:szCs w:val="21"/>
              </w:rPr>
            </w:pPr>
            <w:r>
              <w:rPr>
                <w:szCs w:val="21"/>
              </w:rPr>
              <w:t>联系电话：</w:t>
            </w:r>
          </w:p>
        </w:tc>
      </w:tr>
      <w:tr w:rsidR="00CE65DA">
        <w:trPr>
          <w:trHeight w:val="459"/>
        </w:trPr>
        <w:tc>
          <w:tcPr>
            <w:tcW w:w="2499" w:type="pct"/>
            <w:tcBorders>
              <w:tl2br w:val="nil"/>
              <w:tr2bl w:val="nil"/>
            </w:tcBorders>
          </w:tcPr>
          <w:p w:rsidR="00CE65DA" w:rsidRDefault="00BB4DEA">
            <w:pPr>
              <w:spacing w:line="300" w:lineRule="atLeast"/>
              <w:rPr>
                <w:color w:val="000000"/>
                <w:szCs w:val="21"/>
              </w:rPr>
            </w:pPr>
            <w:r>
              <w:rPr>
                <w:color w:val="000000"/>
              </w:rPr>
              <w:t>年月日</w:t>
            </w:r>
            <w:r>
              <w:rPr>
                <w:rFonts w:hint="eastAsia"/>
                <w:color w:val="000000"/>
              </w:rPr>
              <w:tab/>
            </w:r>
          </w:p>
        </w:tc>
        <w:tc>
          <w:tcPr>
            <w:tcW w:w="2500" w:type="pct"/>
            <w:tcBorders>
              <w:tl2br w:val="nil"/>
              <w:tr2bl w:val="nil"/>
            </w:tcBorders>
          </w:tcPr>
          <w:p w:rsidR="00CE65DA" w:rsidRDefault="00BB4DEA">
            <w:pPr>
              <w:spacing w:line="300" w:lineRule="atLeast"/>
              <w:rPr>
                <w:color w:val="000000"/>
                <w:szCs w:val="21"/>
              </w:rPr>
            </w:pPr>
            <w:r>
              <w:rPr>
                <w:color w:val="000000"/>
              </w:rPr>
              <w:t>年月日</w:t>
            </w:r>
            <w:r>
              <w:rPr>
                <w:rFonts w:hint="eastAsia"/>
                <w:color w:val="000000"/>
              </w:rPr>
              <w:tab/>
            </w:r>
          </w:p>
        </w:tc>
      </w:tr>
    </w:tbl>
    <w:p w:rsidR="00CE65DA" w:rsidRDefault="00CE65DA">
      <w:pPr>
        <w:spacing w:line="300" w:lineRule="atLeast"/>
        <w:rPr>
          <w:color w:val="000000"/>
          <w:szCs w:val="21"/>
        </w:rPr>
        <w:sectPr w:rsidR="00CE65DA">
          <w:footerReference w:type="default" r:id="rId11"/>
          <w:pgSz w:w="11906" w:h="16838"/>
          <w:pgMar w:top="1389" w:right="1531" w:bottom="1389" w:left="1531" w:header="737" w:footer="992" w:gutter="0"/>
          <w:pgNumType w:start="1"/>
          <w:cols w:space="720"/>
          <w:docGrid w:type="lines" w:linePitch="312"/>
        </w:sectPr>
      </w:pPr>
    </w:p>
    <w:p w:rsidR="00CE65DA" w:rsidRDefault="00CE65DA">
      <w:pPr>
        <w:jc w:val="left"/>
      </w:pPr>
    </w:p>
    <w:p w:rsidR="00CE65DA" w:rsidRDefault="00BB4DEA">
      <w:pPr>
        <w:spacing w:line="500" w:lineRule="exact"/>
        <w:jc w:val="center"/>
        <w:rPr>
          <w:rFonts w:eastAsiaTheme="majorEastAsia"/>
          <w:b/>
          <w:kern w:val="36"/>
          <w:sz w:val="36"/>
          <w:szCs w:val="36"/>
        </w:rPr>
      </w:pPr>
      <w:r>
        <w:rPr>
          <w:rFonts w:eastAsiaTheme="majorEastAsia"/>
          <w:b/>
          <w:kern w:val="36"/>
          <w:sz w:val="36"/>
          <w:szCs w:val="36"/>
        </w:rPr>
        <w:t>施工安全生产管理协议</w:t>
      </w:r>
    </w:p>
    <w:p w:rsidR="00CE65DA" w:rsidRDefault="00CE65DA">
      <w:pPr>
        <w:spacing w:line="400" w:lineRule="exact"/>
        <w:rPr>
          <w:rFonts w:eastAsia="微软雅黑"/>
          <w:color w:val="000000"/>
        </w:rPr>
      </w:pPr>
    </w:p>
    <w:p w:rsidR="00CE65DA" w:rsidRDefault="00BB4DEA">
      <w:pPr>
        <w:spacing w:line="440" w:lineRule="exact"/>
        <w:rPr>
          <w:rFonts w:eastAsiaTheme="majorEastAsia"/>
          <w:color w:val="000000"/>
          <w:szCs w:val="21"/>
        </w:rPr>
      </w:pPr>
      <w:r>
        <w:rPr>
          <w:rFonts w:eastAsiaTheme="majorEastAsia"/>
          <w:color w:val="000000"/>
          <w:szCs w:val="21"/>
        </w:rPr>
        <w:t>甲方：</w:t>
      </w:r>
      <w:r>
        <w:rPr>
          <w:rFonts w:eastAsiaTheme="majorEastAsia"/>
          <w:color w:val="000000"/>
          <w:szCs w:val="21"/>
          <w:u w:val="single"/>
        </w:rPr>
        <w:t>浙江省隧道工程集团有限公司</w:t>
      </w:r>
      <w:r>
        <w:rPr>
          <w:rFonts w:eastAsiaTheme="majorEastAsia"/>
          <w:color w:val="000000"/>
          <w:szCs w:val="21"/>
        </w:rPr>
        <w:t>（以下简称甲方）</w:t>
      </w:r>
      <w:r>
        <w:rPr>
          <w:rFonts w:eastAsiaTheme="majorEastAsia"/>
          <w:color w:val="000000"/>
          <w:szCs w:val="21"/>
        </w:rPr>
        <w:t xml:space="preserve"> </w:t>
      </w:r>
    </w:p>
    <w:p w:rsidR="00CE65DA" w:rsidRDefault="00BB4DEA">
      <w:pPr>
        <w:spacing w:line="440" w:lineRule="exact"/>
        <w:rPr>
          <w:rFonts w:eastAsiaTheme="majorEastAsia"/>
          <w:color w:val="000000"/>
          <w:szCs w:val="21"/>
        </w:rPr>
      </w:pPr>
      <w:r>
        <w:rPr>
          <w:rFonts w:eastAsiaTheme="majorEastAsia"/>
          <w:color w:val="000000"/>
          <w:szCs w:val="21"/>
        </w:rPr>
        <w:t>乙方：（以下简称乙方）</w:t>
      </w:r>
      <w:r>
        <w:rPr>
          <w:rFonts w:eastAsiaTheme="majorEastAsia"/>
          <w:color w:val="000000"/>
          <w:szCs w:val="21"/>
        </w:rPr>
        <w:t xml:space="preserve"> </w:t>
      </w:r>
    </w:p>
    <w:p w:rsidR="00CE65DA" w:rsidRDefault="00BB4DEA">
      <w:pPr>
        <w:spacing w:line="440" w:lineRule="exact"/>
        <w:ind w:firstLine="422"/>
        <w:rPr>
          <w:szCs w:val="21"/>
        </w:rPr>
      </w:pPr>
      <w:r>
        <w:rPr>
          <w:szCs w:val="21"/>
        </w:rPr>
        <w:t>为贯彻</w:t>
      </w:r>
      <w:r>
        <w:rPr>
          <w:szCs w:val="21"/>
        </w:rPr>
        <w:t>“</w:t>
      </w:r>
      <w:r>
        <w:rPr>
          <w:szCs w:val="21"/>
        </w:rPr>
        <w:t>安全第一，预防为主，综合治理</w:t>
      </w:r>
      <w:r>
        <w:rPr>
          <w:szCs w:val="21"/>
        </w:rPr>
        <w:t>”</w:t>
      </w:r>
      <w:r>
        <w:rPr>
          <w:szCs w:val="21"/>
        </w:rPr>
        <w:t>的方针，根据国家有关法规，加强施工现场的安全管理，落实安全生产责任制，明确双方的安全责任，确保项目施工操作人员的安全与健康，促进施工顺利进行，特签订本协议。</w:t>
      </w:r>
    </w:p>
    <w:p w:rsidR="00CE65DA" w:rsidRDefault="00BB4DEA" w:rsidP="00BB4DEA">
      <w:pPr>
        <w:spacing w:line="440" w:lineRule="exact"/>
        <w:ind w:firstLineChars="177" w:firstLine="372"/>
        <w:rPr>
          <w:rFonts w:eastAsiaTheme="majorEastAsia"/>
          <w:color w:val="000000"/>
          <w:szCs w:val="21"/>
        </w:rPr>
      </w:pPr>
      <w:r>
        <w:rPr>
          <w:rFonts w:eastAsiaTheme="majorEastAsia"/>
          <w:color w:val="000000"/>
          <w:szCs w:val="21"/>
        </w:rPr>
        <w:t>一、甲方安全生产管理责任</w:t>
      </w:r>
    </w:p>
    <w:p w:rsidR="00CE65DA" w:rsidRDefault="00BB4DEA">
      <w:pPr>
        <w:spacing w:line="440" w:lineRule="exact"/>
        <w:ind w:firstLine="422"/>
        <w:rPr>
          <w:szCs w:val="21"/>
        </w:rPr>
      </w:pPr>
      <w:r>
        <w:rPr>
          <w:szCs w:val="21"/>
        </w:rPr>
        <w:t>1</w:t>
      </w:r>
      <w:r>
        <w:rPr>
          <w:szCs w:val="21"/>
        </w:rPr>
        <w:t>、必须严格执行国家有关安全生产的法律、法规和规范标准，制定本单位安全生产规章制度和操作规程，建立健全安全生产责任制度，落实各项安全技术措施要求，保证工程安全施工投入的有效实施。</w:t>
      </w:r>
    </w:p>
    <w:p w:rsidR="00CE65DA" w:rsidRDefault="00BB4DEA">
      <w:pPr>
        <w:spacing w:line="440" w:lineRule="exact"/>
        <w:ind w:firstLine="422"/>
        <w:rPr>
          <w:szCs w:val="21"/>
        </w:rPr>
      </w:pPr>
      <w:r>
        <w:rPr>
          <w:szCs w:val="21"/>
        </w:rPr>
        <w:t>2</w:t>
      </w:r>
      <w:r>
        <w:rPr>
          <w:szCs w:val="21"/>
        </w:rPr>
        <w:t>、甲方有为乙方提供施工所需的安全、技术、水文、地质等资料的义务。</w:t>
      </w:r>
    </w:p>
    <w:p w:rsidR="00CE65DA" w:rsidRDefault="00BB4DEA">
      <w:pPr>
        <w:spacing w:line="440" w:lineRule="exact"/>
        <w:ind w:firstLine="422"/>
        <w:rPr>
          <w:szCs w:val="21"/>
        </w:rPr>
      </w:pPr>
      <w:r>
        <w:rPr>
          <w:szCs w:val="21"/>
        </w:rPr>
        <w:t>3</w:t>
      </w:r>
      <w:r>
        <w:rPr>
          <w:szCs w:val="21"/>
        </w:rPr>
        <w:t>、协助乙方了解甲方有关安全生产的规章制度，协助乙方解决施工过程中碰到的各种涉及安全的问题。从思想上和组织上应把乙方安全生产管理纳入甲方统一的安全管理体系之中。</w:t>
      </w:r>
    </w:p>
    <w:p w:rsidR="00CE65DA" w:rsidRDefault="00BB4DEA">
      <w:pPr>
        <w:spacing w:line="440" w:lineRule="exact"/>
        <w:ind w:firstLine="422"/>
        <w:rPr>
          <w:szCs w:val="21"/>
        </w:rPr>
      </w:pPr>
      <w:r>
        <w:rPr>
          <w:szCs w:val="21"/>
        </w:rPr>
        <w:t>4</w:t>
      </w:r>
      <w:r>
        <w:rPr>
          <w:szCs w:val="21"/>
        </w:rPr>
        <w:t>、甲方有权要求乙方立刻撤走现场内不遵守、不执行安全生产法律法规、标准、操作规程、安全条例和指令的人员，无论在任何情况下，此人不得再雇佣于现场。</w:t>
      </w:r>
    </w:p>
    <w:p w:rsidR="00CE65DA" w:rsidRDefault="00BB4DEA">
      <w:pPr>
        <w:spacing w:line="440" w:lineRule="exact"/>
        <w:ind w:firstLine="422"/>
        <w:rPr>
          <w:szCs w:val="21"/>
        </w:rPr>
      </w:pPr>
      <w:r>
        <w:rPr>
          <w:szCs w:val="21"/>
        </w:rPr>
        <w:t>5</w:t>
      </w:r>
      <w:r>
        <w:rPr>
          <w:szCs w:val="21"/>
        </w:rPr>
        <w:t>、对不符合安全规定的，甲方安全管理人员有权要求停工，整改合格经验收后方可继续施工。</w:t>
      </w:r>
    </w:p>
    <w:p w:rsidR="00CE65DA" w:rsidRDefault="00BB4DEA">
      <w:pPr>
        <w:spacing w:line="440" w:lineRule="exact"/>
        <w:ind w:firstLine="422"/>
        <w:rPr>
          <w:szCs w:val="21"/>
        </w:rPr>
      </w:pPr>
      <w:r>
        <w:rPr>
          <w:szCs w:val="21"/>
        </w:rPr>
        <w:t>6</w:t>
      </w:r>
      <w:r>
        <w:rPr>
          <w:szCs w:val="21"/>
        </w:rPr>
        <w:t>、对违反安全生产、治安、消防、文明施工规定的行为，甲方依据相关规定有权对乙方进行经济处罚。</w:t>
      </w:r>
    </w:p>
    <w:p w:rsidR="00CE65DA" w:rsidRDefault="00BB4DEA">
      <w:pPr>
        <w:spacing w:line="440" w:lineRule="exact"/>
        <w:ind w:firstLine="422"/>
        <w:rPr>
          <w:szCs w:val="21"/>
        </w:rPr>
      </w:pPr>
      <w:r>
        <w:rPr>
          <w:szCs w:val="21"/>
        </w:rPr>
        <w:t>7</w:t>
      </w:r>
      <w:r>
        <w:rPr>
          <w:szCs w:val="21"/>
        </w:rPr>
        <w:t>、甲方不得对乙方提出不符合安全生产法律、法规和强制性标准规定的要求，不得随意压缩合同约定的工期。</w:t>
      </w:r>
    </w:p>
    <w:p w:rsidR="00CE65DA" w:rsidRDefault="00BB4DEA">
      <w:pPr>
        <w:spacing w:line="440" w:lineRule="exact"/>
        <w:ind w:firstLine="422"/>
        <w:rPr>
          <w:szCs w:val="21"/>
        </w:rPr>
      </w:pPr>
      <w:r>
        <w:rPr>
          <w:szCs w:val="21"/>
        </w:rPr>
        <w:t>8</w:t>
      </w:r>
      <w:r>
        <w:rPr>
          <w:szCs w:val="21"/>
        </w:rPr>
        <w:t>、发生灾害事故时，甲方有义务及时通知事故可能波及乙方施工范围的人员撤离。</w:t>
      </w:r>
    </w:p>
    <w:p w:rsidR="00CE65DA" w:rsidRDefault="00BB4DEA">
      <w:pPr>
        <w:spacing w:line="440" w:lineRule="exact"/>
        <w:ind w:firstLine="422"/>
        <w:rPr>
          <w:szCs w:val="21"/>
        </w:rPr>
      </w:pPr>
      <w:r>
        <w:rPr>
          <w:szCs w:val="21"/>
        </w:rPr>
        <w:t>9</w:t>
      </w:r>
      <w:r>
        <w:rPr>
          <w:szCs w:val="21"/>
        </w:rPr>
        <w:t>、甲方应当为乙方工伤人员提供救护便利。</w:t>
      </w:r>
    </w:p>
    <w:p w:rsidR="00CE65DA" w:rsidRDefault="00BB4DEA" w:rsidP="00BB4DEA">
      <w:pPr>
        <w:spacing w:line="440" w:lineRule="exact"/>
        <w:ind w:firstLineChars="177" w:firstLine="372"/>
        <w:rPr>
          <w:rFonts w:eastAsiaTheme="majorEastAsia"/>
          <w:color w:val="000000"/>
          <w:szCs w:val="21"/>
        </w:rPr>
      </w:pPr>
      <w:r>
        <w:rPr>
          <w:rFonts w:eastAsiaTheme="majorEastAsia"/>
          <w:color w:val="000000"/>
          <w:szCs w:val="21"/>
        </w:rPr>
        <w:t>二、乙方安全生产管理责任</w:t>
      </w:r>
    </w:p>
    <w:p w:rsidR="00CE65DA" w:rsidRDefault="00BB4DEA">
      <w:pPr>
        <w:spacing w:line="440" w:lineRule="exact"/>
        <w:ind w:firstLine="422"/>
        <w:rPr>
          <w:szCs w:val="21"/>
        </w:rPr>
      </w:pPr>
      <w:r>
        <w:rPr>
          <w:szCs w:val="21"/>
        </w:rPr>
        <w:t>1</w:t>
      </w:r>
      <w:r>
        <w:rPr>
          <w:szCs w:val="21"/>
        </w:rPr>
        <w:t>、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rsidR="00CE65DA" w:rsidRDefault="00BB4DEA">
      <w:pPr>
        <w:spacing w:line="440" w:lineRule="exact"/>
        <w:ind w:firstLine="422"/>
        <w:rPr>
          <w:szCs w:val="21"/>
        </w:rPr>
      </w:pPr>
      <w:r>
        <w:rPr>
          <w:szCs w:val="21"/>
        </w:rPr>
        <w:lastRenderedPageBreak/>
        <w:t>2</w:t>
      </w:r>
      <w:r>
        <w:rPr>
          <w:szCs w:val="21"/>
        </w:rPr>
        <w:t>、乙方必须贯彻执行国家有关安全生产法律、法规、条例、规定；遵守甲方的有关安全生产管理制度、规定及要求，并积极参加各种有关促进安全生产的各项活动。</w:t>
      </w:r>
    </w:p>
    <w:p w:rsidR="00CE65DA" w:rsidRDefault="00BB4DEA">
      <w:pPr>
        <w:spacing w:line="440" w:lineRule="exact"/>
        <w:ind w:firstLine="422"/>
        <w:rPr>
          <w:szCs w:val="21"/>
        </w:rPr>
      </w:pPr>
      <w:r>
        <w:rPr>
          <w:szCs w:val="21"/>
        </w:rPr>
        <w:t>3</w:t>
      </w:r>
      <w:r>
        <w:rPr>
          <w:szCs w:val="21"/>
        </w:rPr>
        <w:t>、乙方对本施工现场的安全工作负责，认真履行合同规定的安全生产责任，并接受甲方的统一监督管理，乙方在施工中应建立健全各项安全生产规章制度和操作规程，并严格执行。</w:t>
      </w:r>
    </w:p>
    <w:p w:rsidR="00CE65DA" w:rsidRDefault="00BB4DEA">
      <w:pPr>
        <w:spacing w:line="440" w:lineRule="exact"/>
        <w:ind w:firstLine="422"/>
        <w:rPr>
          <w:szCs w:val="21"/>
        </w:rPr>
      </w:pPr>
      <w:r>
        <w:rPr>
          <w:szCs w:val="21"/>
        </w:rPr>
        <w:t>4</w:t>
      </w:r>
      <w:r>
        <w:rPr>
          <w:szCs w:val="21"/>
        </w:rPr>
        <w:t>、乙方不得将所承包工程转包、分包或者以任何变相的形式转包、分包给第三方。</w:t>
      </w:r>
    </w:p>
    <w:p w:rsidR="00CE65DA" w:rsidRDefault="00BB4DEA">
      <w:pPr>
        <w:spacing w:line="440" w:lineRule="exact"/>
        <w:ind w:firstLine="422"/>
        <w:rPr>
          <w:szCs w:val="21"/>
        </w:rPr>
      </w:pPr>
      <w:r>
        <w:rPr>
          <w:szCs w:val="21"/>
        </w:rPr>
        <w:t>5</w:t>
      </w:r>
      <w:r>
        <w:rPr>
          <w:szCs w:val="21"/>
        </w:rPr>
        <w:t>、乙方应当建立施工安全保障体系，实行施工安全岗位责任制，推行安全生产目标管理和施工现场标准化作业。</w:t>
      </w:r>
    </w:p>
    <w:p w:rsidR="00CE65DA" w:rsidRDefault="00BB4DEA">
      <w:pPr>
        <w:spacing w:line="440" w:lineRule="exact"/>
        <w:ind w:firstLine="422"/>
        <w:rPr>
          <w:szCs w:val="21"/>
        </w:rPr>
      </w:pPr>
      <w:r>
        <w:rPr>
          <w:szCs w:val="21"/>
        </w:rPr>
        <w:t>6</w:t>
      </w:r>
      <w:r>
        <w:rPr>
          <w:szCs w:val="21"/>
        </w:rPr>
        <w:t>、乙方应当按国家规定的要求为工程施工配置持证专职安全员，并按规定独立行使职权。</w:t>
      </w:r>
    </w:p>
    <w:p w:rsidR="00CE65DA" w:rsidRDefault="00BB4DEA">
      <w:pPr>
        <w:spacing w:line="440" w:lineRule="exact"/>
        <w:ind w:firstLine="422"/>
        <w:rPr>
          <w:szCs w:val="21"/>
        </w:rPr>
      </w:pPr>
      <w:r>
        <w:rPr>
          <w:szCs w:val="21"/>
        </w:rPr>
        <w:t>7</w:t>
      </w:r>
      <w:r>
        <w:rPr>
          <w:szCs w:val="21"/>
        </w:rPr>
        <w:t>、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rsidR="00CE65DA" w:rsidRDefault="00BB4DEA">
      <w:pPr>
        <w:spacing w:line="440" w:lineRule="exact"/>
        <w:ind w:firstLine="422"/>
        <w:rPr>
          <w:szCs w:val="21"/>
        </w:rPr>
      </w:pPr>
      <w:r>
        <w:rPr>
          <w:szCs w:val="21"/>
        </w:rPr>
        <w:t>8</w:t>
      </w:r>
      <w:r>
        <w:rPr>
          <w:szCs w:val="21"/>
        </w:rPr>
        <w:t>、乙方可根据自身需要组织其从业人员参与建设单位或甲方组织安排的安全教育培训等活动。</w:t>
      </w:r>
    </w:p>
    <w:p w:rsidR="00CE65DA" w:rsidRDefault="00BB4DEA">
      <w:pPr>
        <w:spacing w:line="440" w:lineRule="exact"/>
        <w:ind w:firstLine="422"/>
        <w:rPr>
          <w:szCs w:val="21"/>
        </w:rPr>
      </w:pPr>
      <w:r>
        <w:rPr>
          <w:szCs w:val="21"/>
        </w:rPr>
        <w:t>9</w:t>
      </w:r>
      <w:r>
        <w:rPr>
          <w:szCs w:val="21"/>
        </w:rPr>
        <w:t>、乙方必须依法为其从业人员办理工伤保险和商业保险。</w:t>
      </w:r>
    </w:p>
    <w:p w:rsidR="00CE65DA" w:rsidRDefault="00BB4DEA">
      <w:pPr>
        <w:spacing w:line="440" w:lineRule="exact"/>
        <w:ind w:firstLine="422"/>
        <w:rPr>
          <w:szCs w:val="21"/>
        </w:rPr>
      </w:pPr>
      <w:r>
        <w:rPr>
          <w:szCs w:val="21"/>
        </w:rPr>
        <w:t>10</w:t>
      </w:r>
      <w:r>
        <w:rPr>
          <w:szCs w:val="21"/>
        </w:rPr>
        <w:t>、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rsidR="00CE65DA" w:rsidRDefault="00BB4DEA">
      <w:pPr>
        <w:spacing w:line="440" w:lineRule="exact"/>
        <w:ind w:firstLine="422"/>
        <w:rPr>
          <w:szCs w:val="21"/>
        </w:rPr>
      </w:pPr>
      <w:r>
        <w:rPr>
          <w:szCs w:val="21"/>
        </w:rPr>
        <w:t>11</w:t>
      </w:r>
      <w:r>
        <w:rPr>
          <w:szCs w:val="21"/>
        </w:rPr>
        <w:t>、工程施工前，乙方技术人员应编制承建工程施工技术安全措施，报甲方有关部门审批。乙方应及时将审批后的安全技术措施向参加施工的所有人员认真交底，双方均应签名存档。</w:t>
      </w:r>
    </w:p>
    <w:p w:rsidR="00CE65DA" w:rsidRDefault="00BB4DEA">
      <w:pPr>
        <w:spacing w:line="440" w:lineRule="exact"/>
        <w:ind w:firstLine="422"/>
        <w:rPr>
          <w:szCs w:val="21"/>
        </w:rPr>
      </w:pPr>
      <w:r>
        <w:rPr>
          <w:szCs w:val="21"/>
        </w:rPr>
        <w:t>12</w:t>
      </w:r>
      <w:r>
        <w:rPr>
          <w:szCs w:val="21"/>
        </w:rPr>
        <w:t>、乙方应当负责施工现场内的安全设施的建立、正常使用和维护工作；并应在有较大危险因素的场所、设施、设备上设置明显的符合国家标准的安全警示标志。</w:t>
      </w:r>
    </w:p>
    <w:p w:rsidR="00CE65DA" w:rsidRDefault="00BB4DEA">
      <w:pPr>
        <w:spacing w:line="440" w:lineRule="exact"/>
        <w:ind w:firstLine="422"/>
        <w:rPr>
          <w:szCs w:val="21"/>
        </w:rPr>
      </w:pPr>
      <w:r>
        <w:rPr>
          <w:szCs w:val="21"/>
        </w:rPr>
        <w:t>13</w:t>
      </w:r>
      <w:r>
        <w:rPr>
          <w:szCs w:val="21"/>
        </w:rPr>
        <w:t>、乙方应当教育职工爱护工程安全生产设施。如损坏安全施工设施要及时修复，并由乙方承担由此所造成的一切损失。</w:t>
      </w:r>
    </w:p>
    <w:p w:rsidR="00CE65DA" w:rsidRDefault="00BB4DEA">
      <w:pPr>
        <w:spacing w:line="440" w:lineRule="exact"/>
        <w:ind w:firstLine="422"/>
        <w:rPr>
          <w:szCs w:val="21"/>
        </w:rPr>
      </w:pPr>
      <w:r>
        <w:rPr>
          <w:szCs w:val="21"/>
        </w:rPr>
        <w:t>14</w:t>
      </w:r>
      <w:r>
        <w:rPr>
          <w:szCs w:val="21"/>
        </w:rPr>
        <w:t>、乙方应当定期进行安全隐患排查，并及时向甲方报告排查情况；对甲方或乙方查出的安全隐患，乙方必须按要求在规定时间内整改完毕。</w:t>
      </w:r>
    </w:p>
    <w:p w:rsidR="00CE65DA" w:rsidRDefault="00BB4DEA">
      <w:pPr>
        <w:spacing w:line="440" w:lineRule="exact"/>
        <w:ind w:firstLine="422"/>
        <w:rPr>
          <w:szCs w:val="21"/>
        </w:rPr>
      </w:pPr>
      <w:r>
        <w:rPr>
          <w:szCs w:val="21"/>
        </w:rPr>
        <w:lastRenderedPageBreak/>
        <w:t>15</w:t>
      </w:r>
      <w:r>
        <w:rPr>
          <w:szCs w:val="21"/>
        </w:rPr>
        <w:t>、由乙方违章违规作业造成重大事故隐患或发生事故，致使工程设备及其它受到损失，由乙方承担全部责任。</w:t>
      </w:r>
    </w:p>
    <w:p w:rsidR="00CE65DA" w:rsidRDefault="00BB4DEA">
      <w:pPr>
        <w:spacing w:line="440" w:lineRule="exact"/>
        <w:ind w:firstLine="422"/>
        <w:rPr>
          <w:szCs w:val="21"/>
        </w:rPr>
      </w:pPr>
      <w:r>
        <w:rPr>
          <w:szCs w:val="21"/>
        </w:rPr>
        <w:t>16</w:t>
      </w:r>
      <w:r>
        <w:rPr>
          <w:szCs w:val="21"/>
        </w:rPr>
        <w:t>、发生灾害事故时，乙方应当及时向甲方报告，由甲方相关部门和人员统一指挥救灾，乙方要认真执行甲方抢险、救灾命令，所需抢险救灾人员、材料、设备等均无条件服从甲方调度。</w:t>
      </w:r>
    </w:p>
    <w:p w:rsidR="00CE65DA" w:rsidRDefault="00BB4DEA">
      <w:pPr>
        <w:spacing w:line="440" w:lineRule="exact"/>
        <w:ind w:firstLine="422"/>
        <w:rPr>
          <w:szCs w:val="21"/>
        </w:rPr>
      </w:pPr>
      <w:r>
        <w:rPr>
          <w:szCs w:val="21"/>
        </w:rPr>
        <w:t>17</w:t>
      </w:r>
      <w:r>
        <w:rPr>
          <w:szCs w:val="21"/>
        </w:rPr>
        <w:t>、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rsidR="00CE65DA" w:rsidRDefault="00BB4DEA">
      <w:pPr>
        <w:spacing w:line="440" w:lineRule="exact"/>
        <w:ind w:firstLine="422"/>
        <w:rPr>
          <w:szCs w:val="21"/>
        </w:rPr>
      </w:pPr>
      <w:r>
        <w:rPr>
          <w:szCs w:val="21"/>
        </w:rPr>
        <w:t>18</w:t>
      </w:r>
      <w:r>
        <w:rPr>
          <w:szCs w:val="21"/>
        </w:rPr>
        <w:t>、因乙方直接责任或不可抗力造成乙方人员伤亡事故，由乙方承担全部责任，并向甲方和当地安全监督管理部门报告事故情况，积极配合事故调查组进行事故调查，承担处理事故与善后所需的费用和伤亡指标。</w:t>
      </w:r>
    </w:p>
    <w:p w:rsidR="00CE65DA" w:rsidRDefault="00BB4DEA">
      <w:pPr>
        <w:spacing w:line="440" w:lineRule="exact"/>
        <w:ind w:firstLine="422"/>
        <w:rPr>
          <w:szCs w:val="21"/>
        </w:rPr>
      </w:pPr>
      <w:r>
        <w:rPr>
          <w:szCs w:val="21"/>
        </w:rPr>
        <w:t>19</w:t>
      </w:r>
      <w:r>
        <w:rPr>
          <w:szCs w:val="21"/>
        </w:rPr>
        <w:t>、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rsidR="00CE65DA" w:rsidRDefault="00BB4DEA">
      <w:pPr>
        <w:spacing w:line="440" w:lineRule="exact"/>
        <w:ind w:firstLine="422"/>
        <w:rPr>
          <w:szCs w:val="21"/>
        </w:rPr>
      </w:pPr>
      <w:r>
        <w:rPr>
          <w:szCs w:val="21"/>
        </w:rPr>
        <w:t>20</w:t>
      </w:r>
      <w:r>
        <w:rPr>
          <w:szCs w:val="21"/>
        </w:rPr>
        <w:t>、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rsidR="00CE65DA" w:rsidRDefault="00BB4DEA">
      <w:pPr>
        <w:spacing w:line="440" w:lineRule="exact"/>
        <w:ind w:firstLine="422"/>
        <w:rPr>
          <w:szCs w:val="21"/>
        </w:rPr>
      </w:pPr>
      <w:r>
        <w:rPr>
          <w:szCs w:val="21"/>
        </w:rPr>
        <w:t>21</w:t>
      </w:r>
      <w:r>
        <w:rPr>
          <w:szCs w:val="21"/>
        </w:rPr>
        <w:t>、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rsidR="00CE65DA" w:rsidRDefault="00BB4DEA" w:rsidP="00BB4DEA">
      <w:pPr>
        <w:spacing w:line="440" w:lineRule="exact"/>
        <w:ind w:firstLineChars="177" w:firstLine="372"/>
        <w:rPr>
          <w:rFonts w:eastAsiaTheme="majorEastAsia"/>
          <w:color w:val="000000"/>
          <w:szCs w:val="21"/>
        </w:rPr>
      </w:pPr>
      <w:r>
        <w:rPr>
          <w:rFonts w:eastAsiaTheme="majorEastAsia"/>
          <w:color w:val="000000"/>
          <w:szCs w:val="21"/>
        </w:rPr>
        <w:t>三、一般规定</w:t>
      </w:r>
    </w:p>
    <w:p w:rsidR="00CE65DA" w:rsidRDefault="00BB4DEA">
      <w:pPr>
        <w:spacing w:line="440" w:lineRule="exact"/>
        <w:ind w:firstLine="422"/>
        <w:rPr>
          <w:szCs w:val="21"/>
        </w:rPr>
      </w:pPr>
      <w:r>
        <w:rPr>
          <w:szCs w:val="21"/>
        </w:rPr>
        <w:t>1</w:t>
      </w:r>
      <w:r>
        <w:rPr>
          <w:szCs w:val="21"/>
        </w:rPr>
        <w:t>、本协议执行中如发生争议，应由甲乙双方共同协商解决；协商不成，任何一方均可向合同签订地人民法院提起诉讼。</w:t>
      </w:r>
    </w:p>
    <w:p w:rsidR="00CE65DA" w:rsidRDefault="00BB4DEA">
      <w:pPr>
        <w:spacing w:line="440" w:lineRule="exact"/>
        <w:ind w:firstLine="422"/>
        <w:rPr>
          <w:szCs w:val="21"/>
        </w:rPr>
      </w:pPr>
      <w:r>
        <w:rPr>
          <w:szCs w:val="21"/>
        </w:rPr>
        <w:t>2</w:t>
      </w:r>
      <w:r>
        <w:rPr>
          <w:szCs w:val="21"/>
        </w:rPr>
        <w:t>、本协议经双方签字盖章后与本工程施工分包合同同时生效。</w:t>
      </w:r>
    </w:p>
    <w:p w:rsidR="00CE65DA" w:rsidRDefault="00BB4DEA">
      <w:pPr>
        <w:spacing w:line="440" w:lineRule="exact"/>
        <w:ind w:firstLine="422"/>
        <w:rPr>
          <w:szCs w:val="21"/>
        </w:rPr>
      </w:pPr>
      <w:r>
        <w:rPr>
          <w:szCs w:val="21"/>
        </w:rPr>
        <w:t>3</w:t>
      </w:r>
      <w:r>
        <w:rPr>
          <w:szCs w:val="21"/>
        </w:rPr>
        <w:t>、本协议</w:t>
      </w:r>
      <w:r>
        <w:rPr>
          <w:rFonts w:hint="eastAsia"/>
          <w:szCs w:val="21"/>
        </w:rPr>
        <w:t>一式</w:t>
      </w:r>
      <w:r>
        <w:rPr>
          <w:rFonts w:hint="eastAsia"/>
          <w:u w:val="single"/>
        </w:rPr>
        <w:t>陆</w:t>
      </w:r>
      <w:r>
        <w:t>份，其中工程承包人执</w:t>
      </w:r>
      <w:r>
        <w:rPr>
          <w:rFonts w:hint="eastAsia"/>
          <w:u w:val="single"/>
        </w:rPr>
        <w:t>肆</w:t>
      </w:r>
      <w:r>
        <w:t>份，工程分包人执</w:t>
      </w:r>
      <w:r>
        <w:rPr>
          <w:rFonts w:hint="eastAsia"/>
          <w:u w:val="single"/>
        </w:rPr>
        <w:t>贰</w:t>
      </w:r>
      <w:r>
        <w:t>份，具备同等法律效益。</w:t>
      </w:r>
      <w:r>
        <w:rPr>
          <w:szCs w:val="21"/>
        </w:rPr>
        <w:t>。</w:t>
      </w:r>
    </w:p>
    <w:p w:rsidR="00CE65DA" w:rsidRDefault="00BB4DEA" w:rsidP="00BB4DEA">
      <w:pPr>
        <w:spacing w:line="440" w:lineRule="exact"/>
        <w:ind w:firstLineChars="177" w:firstLine="372"/>
        <w:rPr>
          <w:rFonts w:eastAsiaTheme="majorEastAsia"/>
          <w:color w:val="000000"/>
          <w:szCs w:val="21"/>
        </w:rPr>
      </w:pPr>
      <w:r>
        <w:rPr>
          <w:rFonts w:eastAsiaTheme="majorEastAsia"/>
          <w:color w:val="000000"/>
          <w:szCs w:val="21"/>
        </w:rPr>
        <w:t>甲方（盖章）：</w:t>
      </w:r>
      <w:r>
        <w:rPr>
          <w:rFonts w:eastAsiaTheme="majorEastAsia"/>
          <w:color w:val="000000"/>
          <w:szCs w:val="21"/>
        </w:rPr>
        <w:t xml:space="preserve">                 </w:t>
      </w:r>
      <w:r>
        <w:rPr>
          <w:rFonts w:eastAsiaTheme="majorEastAsia"/>
          <w:color w:val="000000"/>
          <w:szCs w:val="21"/>
        </w:rPr>
        <w:t>乙方（盖章）：</w:t>
      </w:r>
    </w:p>
    <w:p w:rsidR="00CE65DA" w:rsidRDefault="00BB4DEA" w:rsidP="00BB4DEA">
      <w:pPr>
        <w:spacing w:line="440" w:lineRule="exact"/>
        <w:ind w:firstLineChars="177" w:firstLine="372"/>
        <w:rPr>
          <w:rFonts w:eastAsiaTheme="majorEastAsia"/>
          <w:color w:val="000000"/>
          <w:szCs w:val="21"/>
        </w:rPr>
      </w:pPr>
      <w:r>
        <w:rPr>
          <w:rFonts w:eastAsiaTheme="majorEastAsia"/>
          <w:color w:val="000000"/>
          <w:szCs w:val="21"/>
        </w:rPr>
        <w:t>委托代理人（签字）：</w:t>
      </w:r>
      <w:r>
        <w:rPr>
          <w:rFonts w:eastAsiaTheme="majorEastAsia"/>
          <w:color w:val="000000"/>
          <w:szCs w:val="21"/>
        </w:rPr>
        <w:t xml:space="preserve">           </w:t>
      </w:r>
      <w:r>
        <w:rPr>
          <w:rFonts w:eastAsiaTheme="majorEastAsia"/>
          <w:color w:val="000000"/>
          <w:szCs w:val="21"/>
        </w:rPr>
        <w:t>委托代理人（签字）：</w:t>
      </w:r>
    </w:p>
    <w:p w:rsidR="00CE65DA" w:rsidRDefault="00BB4DEA" w:rsidP="00BB4DEA">
      <w:pPr>
        <w:spacing w:line="440" w:lineRule="exact"/>
        <w:ind w:firstLineChars="475" w:firstLine="998"/>
        <w:jc w:val="left"/>
        <w:rPr>
          <w:rFonts w:eastAsiaTheme="majorEastAsia"/>
          <w:color w:val="000000"/>
          <w:szCs w:val="21"/>
        </w:rPr>
      </w:pPr>
      <w:r>
        <w:rPr>
          <w:rFonts w:eastAsiaTheme="majorEastAsia"/>
          <w:color w:val="000000"/>
          <w:szCs w:val="21"/>
        </w:rPr>
        <w:t>年</w:t>
      </w:r>
      <w:r>
        <w:rPr>
          <w:rFonts w:eastAsiaTheme="majorEastAsia"/>
          <w:color w:val="000000"/>
          <w:szCs w:val="21"/>
        </w:rPr>
        <w:t xml:space="preserve">  </w:t>
      </w:r>
      <w:r>
        <w:rPr>
          <w:rFonts w:eastAsiaTheme="majorEastAsia"/>
          <w:color w:val="000000"/>
          <w:szCs w:val="21"/>
        </w:rPr>
        <w:t>月</w:t>
      </w:r>
      <w:r>
        <w:rPr>
          <w:rFonts w:eastAsiaTheme="majorEastAsia"/>
          <w:color w:val="000000"/>
          <w:szCs w:val="21"/>
        </w:rPr>
        <w:t xml:space="preserve">  </w:t>
      </w:r>
      <w:r>
        <w:rPr>
          <w:rFonts w:eastAsiaTheme="majorEastAsia"/>
          <w:color w:val="000000"/>
          <w:szCs w:val="21"/>
        </w:rPr>
        <w:t>日</w:t>
      </w:r>
      <w:r>
        <w:rPr>
          <w:rFonts w:eastAsiaTheme="majorEastAsia"/>
          <w:color w:val="000000"/>
          <w:szCs w:val="21"/>
        </w:rPr>
        <w:t xml:space="preserve">                </w:t>
      </w:r>
      <w:r>
        <w:rPr>
          <w:rFonts w:eastAsiaTheme="majorEastAsia"/>
          <w:color w:val="000000"/>
          <w:szCs w:val="21"/>
        </w:rPr>
        <w:t>年</w:t>
      </w:r>
      <w:r>
        <w:rPr>
          <w:rFonts w:eastAsiaTheme="majorEastAsia"/>
          <w:color w:val="000000"/>
          <w:szCs w:val="21"/>
        </w:rPr>
        <w:t xml:space="preserve">  </w:t>
      </w:r>
      <w:r>
        <w:rPr>
          <w:rFonts w:eastAsiaTheme="majorEastAsia"/>
          <w:color w:val="000000"/>
          <w:szCs w:val="21"/>
        </w:rPr>
        <w:t>月</w:t>
      </w:r>
      <w:r>
        <w:rPr>
          <w:rFonts w:eastAsiaTheme="majorEastAsia"/>
          <w:color w:val="000000"/>
          <w:szCs w:val="21"/>
        </w:rPr>
        <w:t xml:space="preserve">  </w:t>
      </w:r>
      <w:r>
        <w:rPr>
          <w:rFonts w:eastAsiaTheme="majorEastAsia"/>
          <w:color w:val="000000"/>
          <w:szCs w:val="21"/>
        </w:rPr>
        <w:t>日</w:t>
      </w:r>
    </w:p>
    <w:p w:rsidR="00CE65DA" w:rsidRDefault="00CE65DA" w:rsidP="00BB4DEA">
      <w:pPr>
        <w:spacing w:line="640" w:lineRule="exact"/>
        <w:ind w:firstLineChars="475" w:firstLine="998"/>
        <w:jc w:val="left"/>
        <w:rPr>
          <w:rFonts w:eastAsiaTheme="majorEastAsia"/>
          <w:color w:val="000000"/>
          <w:szCs w:val="21"/>
        </w:rPr>
      </w:pPr>
    </w:p>
    <w:p w:rsidR="00CE65DA" w:rsidRDefault="00BB4DEA">
      <w:pPr>
        <w:jc w:val="left"/>
        <w:rPr>
          <w:rFonts w:ascii="宋体" w:hAnsi="宋体" w:cs="Arial"/>
          <w:b/>
          <w:sz w:val="36"/>
        </w:rPr>
      </w:pPr>
      <w:ins w:id="41" w:author="华乐" w:date="2023-09-03T14:36:00Z">
        <w:r>
          <w:rPr>
            <w:rFonts w:eastAsiaTheme="majorEastAsia" w:hint="eastAsia"/>
            <w:color w:val="000000"/>
            <w:szCs w:val="21"/>
          </w:rPr>
          <w:br w:type="page"/>
        </w:r>
      </w:ins>
    </w:p>
    <w:p w:rsidR="00CE65DA" w:rsidRDefault="00BB4DEA">
      <w:pPr>
        <w:snapToGrid w:val="0"/>
        <w:spacing w:line="360" w:lineRule="auto"/>
        <w:jc w:val="center"/>
        <w:outlineLvl w:val="0"/>
        <w:rPr>
          <w:rFonts w:ascii="宋体" w:hAnsi="宋体" w:cs="Arial"/>
          <w:b/>
          <w:bCs/>
          <w:sz w:val="36"/>
          <w:szCs w:val="36"/>
        </w:rPr>
      </w:pPr>
      <w:r>
        <w:rPr>
          <w:rFonts w:ascii="宋体" w:hAnsi="宋体" w:cs="Arial" w:hint="eastAsia"/>
          <w:b/>
          <w:bCs/>
          <w:sz w:val="36"/>
          <w:szCs w:val="36"/>
        </w:rPr>
        <w:lastRenderedPageBreak/>
        <w:t>第五部分</w:t>
      </w:r>
      <w:r>
        <w:rPr>
          <w:rFonts w:ascii="宋体" w:hAnsi="宋体" w:cs="Arial"/>
          <w:b/>
          <w:bCs/>
          <w:sz w:val="36"/>
          <w:szCs w:val="36"/>
        </w:rPr>
        <w:t>应提交的有关格式范例</w:t>
      </w:r>
    </w:p>
    <w:p w:rsidR="00CE65DA" w:rsidRDefault="00BB4DEA">
      <w:pPr>
        <w:pStyle w:val="a4"/>
        <w:spacing w:line="360" w:lineRule="auto"/>
        <w:jc w:val="center"/>
        <w:rPr>
          <w:b/>
          <w:color w:val="000000"/>
          <w:sz w:val="48"/>
        </w:rPr>
      </w:pPr>
      <w:r>
        <w:rPr>
          <w:rFonts w:hint="eastAsia"/>
          <w:b/>
          <w:color w:val="000000"/>
          <w:sz w:val="48"/>
        </w:rPr>
        <w:t>目 录</w:t>
      </w:r>
    </w:p>
    <w:p w:rsidR="00CE65DA" w:rsidRDefault="00BB4DEA">
      <w:pPr>
        <w:spacing w:line="360" w:lineRule="auto"/>
        <w:rPr>
          <w:rFonts w:ascii="宋体" w:hAnsi="宋体"/>
          <w:color w:val="000000"/>
          <w:sz w:val="28"/>
          <w:szCs w:val="28"/>
        </w:rPr>
      </w:pPr>
      <w:r>
        <w:rPr>
          <w:rFonts w:ascii="宋体" w:hAnsi="宋体" w:hint="eastAsia"/>
          <w:color w:val="000000"/>
          <w:sz w:val="28"/>
          <w:szCs w:val="28"/>
        </w:rPr>
        <w:t>一、封面格式</w:t>
      </w:r>
    </w:p>
    <w:p w:rsidR="00CE65DA" w:rsidRDefault="00BB4DEA">
      <w:pPr>
        <w:spacing w:line="360" w:lineRule="auto"/>
        <w:rPr>
          <w:rFonts w:ascii="宋体" w:hAnsi="宋体"/>
          <w:color w:val="000000"/>
          <w:sz w:val="28"/>
          <w:szCs w:val="28"/>
        </w:rPr>
      </w:pPr>
      <w:r>
        <w:rPr>
          <w:rFonts w:ascii="宋体" w:hAnsi="宋体" w:hint="eastAsia"/>
          <w:color w:val="000000"/>
          <w:sz w:val="28"/>
          <w:szCs w:val="28"/>
        </w:rPr>
        <w:t>二、投标函</w:t>
      </w:r>
    </w:p>
    <w:p w:rsidR="00CE65DA" w:rsidRDefault="00BB4DEA">
      <w:pPr>
        <w:spacing w:line="360" w:lineRule="auto"/>
        <w:rPr>
          <w:rFonts w:ascii="宋体" w:hAnsi="宋体"/>
          <w:color w:val="000000"/>
          <w:sz w:val="28"/>
          <w:szCs w:val="28"/>
        </w:rPr>
      </w:pPr>
      <w:r>
        <w:rPr>
          <w:rFonts w:ascii="宋体" w:hAnsi="宋体" w:hint="eastAsia"/>
          <w:color w:val="000000"/>
          <w:sz w:val="28"/>
          <w:szCs w:val="28"/>
        </w:rPr>
        <w:t>三、开标一览表</w:t>
      </w:r>
    </w:p>
    <w:p w:rsidR="00CE65DA" w:rsidRDefault="00BB4DEA">
      <w:pPr>
        <w:spacing w:line="360" w:lineRule="auto"/>
        <w:rPr>
          <w:rFonts w:ascii="宋体" w:hAnsi="宋体"/>
          <w:color w:val="000000"/>
          <w:sz w:val="28"/>
          <w:szCs w:val="28"/>
        </w:rPr>
      </w:pPr>
      <w:r>
        <w:rPr>
          <w:rFonts w:ascii="宋体" w:hAnsi="宋体" w:hint="eastAsia"/>
          <w:color w:val="000000"/>
          <w:sz w:val="28"/>
          <w:szCs w:val="28"/>
        </w:rPr>
        <w:t>四、法定代表人资格证明书</w:t>
      </w:r>
    </w:p>
    <w:p w:rsidR="00CE65DA" w:rsidRDefault="00BB4DEA">
      <w:pPr>
        <w:spacing w:line="360" w:lineRule="auto"/>
        <w:rPr>
          <w:rFonts w:ascii="宋体" w:hAnsi="宋体"/>
          <w:color w:val="000000"/>
          <w:sz w:val="28"/>
          <w:szCs w:val="28"/>
        </w:rPr>
      </w:pPr>
      <w:r>
        <w:rPr>
          <w:rFonts w:ascii="宋体" w:hAnsi="宋体" w:hint="eastAsia"/>
          <w:color w:val="000000"/>
          <w:sz w:val="28"/>
          <w:szCs w:val="28"/>
        </w:rPr>
        <w:t>五、法定代表人授权委托书</w:t>
      </w:r>
    </w:p>
    <w:p w:rsidR="00CE65DA" w:rsidRDefault="00BB4DEA">
      <w:pPr>
        <w:spacing w:line="360" w:lineRule="auto"/>
        <w:rPr>
          <w:rFonts w:ascii="宋体" w:hAnsi="宋体"/>
          <w:color w:val="000000"/>
          <w:sz w:val="28"/>
          <w:szCs w:val="28"/>
        </w:rPr>
      </w:pPr>
      <w:r>
        <w:rPr>
          <w:rFonts w:ascii="宋体" w:hAnsi="宋体" w:hint="eastAsia"/>
          <w:color w:val="000000"/>
          <w:sz w:val="28"/>
          <w:szCs w:val="28"/>
        </w:rPr>
        <w:t>六、单位基本情况表</w:t>
      </w:r>
    </w:p>
    <w:p w:rsidR="00CE65DA" w:rsidRDefault="00BB4DEA">
      <w:pPr>
        <w:spacing w:line="360" w:lineRule="auto"/>
        <w:rPr>
          <w:rFonts w:ascii="宋体" w:hAnsi="宋体"/>
          <w:color w:val="000000"/>
          <w:sz w:val="28"/>
          <w:szCs w:val="28"/>
        </w:rPr>
      </w:pPr>
      <w:r>
        <w:rPr>
          <w:rFonts w:ascii="宋体" w:hAnsi="宋体" w:hint="eastAsia"/>
          <w:color w:val="000000"/>
          <w:sz w:val="28"/>
          <w:szCs w:val="28"/>
        </w:rPr>
        <w:t>七、投标人法人营业执照、资质证书复印件</w:t>
      </w:r>
    </w:p>
    <w:p w:rsidR="00CE65DA" w:rsidRDefault="00BB4DEA">
      <w:pPr>
        <w:spacing w:line="360" w:lineRule="auto"/>
        <w:rPr>
          <w:rFonts w:ascii="宋体" w:hAnsi="宋体"/>
          <w:color w:val="000000"/>
          <w:sz w:val="28"/>
          <w:szCs w:val="28"/>
        </w:rPr>
      </w:pPr>
      <w:r>
        <w:rPr>
          <w:rFonts w:ascii="宋体" w:hAnsi="宋体" w:hint="eastAsia"/>
          <w:color w:val="000000"/>
          <w:sz w:val="28"/>
          <w:szCs w:val="28"/>
        </w:rPr>
        <w:t>八、投标人业绩</w:t>
      </w:r>
    </w:p>
    <w:p w:rsidR="00CE65DA" w:rsidRDefault="00BB4DEA">
      <w:pPr>
        <w:spacing w:line="360" w:lineRule="auto"/>
        <w:rPr>
          <w:rFonts w:ascii="宋体" w:hAnsi="宋体"/>
          <w:color w:val="000000"/>
          <w:sz w:val="28"/>
          <w:szCs w:val="28"/>
        </w:rPr>
      </w:pPr>
      <w:r>
        <w:rPr>
          <w:rFonts w:ascii="宋体" w:hAnsi="宋体" w:hint="eastAsia"/>
          <w:color w:val="000000"/>
          <w:sz w:val="28"/>
          <w:szCs w:val="28"/>
        </w:rPr>
        <w:t>九、派驻团队</w:t>
      </w:r>
    </w:p>
    <w:p w:rsidR="00CE65DA" w:rsidRDefault="00CE65DA">
      <w:pPr>
        <w:spacing w:line="360" w:lineRule="auto"/>
        <w:rPr>
          <w:rFonts w:ascii="宋体" w:hAnsi="宋体"/>
          <w:color w:val="000000"/>
          <w:sz w:val="28"/>
          <w:szCs w:val="28"/>
        </w:rPr>
      </w:pPr>
    </w:p>
    <w:p w:rsidR="00CE65DA" w:rsidRDefault="00CE65DA">
      <w:pPr>
        <w:spacing w:line="360" w:lineRule="auto"/>
        <w:rPr>
          <w:rFonts w:ascii="宋体" w:hAnsi="宋体"/>
          <w:color w:val="000000"/>
          <w:sz w:val="28"/>
          <w:szCs w:val="28"/>
        </w:rPr>
      </w:pPr>
    </w:p>
    <w:p w:rsidR="00CE65DA" w:rsidRDefault="00CE65DA">
      <w:pPr>
        <w:spacing w:line="360" w:lineRule="auto"/>
        <w:rPr>
          <w:rFonts w:ascii="宋体" w:hAnsi="宋体"/>
          <w:color w:val="000000"/>
          <w:sz w:val="28"/>
          <w:szCs w:val="28"/>
        </w:rPr>
      </w:pPr>
    </w:p>
    <w:p w:rsidR="00CE65DA" w:rsidRDefault="00CE65DA">
      <w:pPr>
        <w:spacing w:line="360" w:lineRule="auto"/>
        <w:rPr>
          <w:rFonts w:ascii="宋体" w:hAnsi="宋体"/>
          <w:color w:val="000000"/>
          <w:sz w:val="28"/>
          <w:szCs w:val="28"/>
        </w:rPr>
      </w:pPr>
    </w:p>
    <w:p w:rsidR="00CE65DA" w:rsidRDefault="00CE65DA">
      <w:pPr>
        <w:spacing w:line="360" w:lineRule="auto"/>
        <w:rPr>
          <w:rFonts w:ascii="宋体" w:hAnsi="宋体"/>
          <w:color w:val="000000"/>
          <w:sz w:val="28"/>
          <w:szCs w:val="28"/>
        </w:rPr>
      </w:pPr>
    </w:p>
    <w:p w:rsidR="00CE65DA" w:rsidRDefault="00CE65DA">
      <w:pPr>
        <w:spacing w:line="360" w:lineRule="auto"/>
        <w:rPr>
          <w:rFonts w:ascii="宋体" w:hAnsi="宋体"/>
          <w:color w:val="000000"/>
          <w:sz w:val="28"/>
          <w:szCs w:val="28"/>
        </w:rPr>
      </w:pPr>
    </w:p>
    <w:p w:rsidR="00CE65DA" w:rsidRDefault="00CE65DA">
      <w:pPr>
        <w:spacing w:line="360" w:lineRule="auto"/>
        <w:rPr>
          <w:rFonts w:ascii="宋体" w:hAnsi="宋体"/>
          <w:color w:val="000000"/>
          <w:sz w:val="28"/>
          <w:szCs w:val="28"/>
        </w:rPr>
      </w:pPr>
    </w:p>
    <w:p w:rsidR="00CE65DA" w:rsidRDefault="00CE65DA">
      <w:pPr>
        <w:spacing w:line="360" w:lineRule="auto"/>
        <w:rPr>
          <w:rFonts w:ascii="宋体" w:hAnsi="宋体"/>
          <w:color w:val="000000"/>
          <w:sz w:val="28"/>
          <w:szCs w:val="28"/>
        </w:rPr>
      </w:pPr>
    </w:p>
    <w:p w:rsidR="00CE65DA" w:rsidRDefault="00CE65DA">
      <w:pPr>
        <w:spacing w:line="360" w:lineRule="auto"/>
        <w:rPr>
          <w:rFonts w:ascii="宋体" w:hAnsi="宋体"/>
          <w:color w:val="000000"/>
          <w:sz w:val="28"/>
          <w:szCs w:val="28"/>
        </w:rPr>
      </w:pPr>
    </w:p>
    <w:p w:rsidR="00CE65DA" w:rsidRDefault="00CE65DA">
      <w:pPr>
        <w:spacing w:line="360" w:lineRule="auto"/>
        <w:rPr>
          <w:rFonts w:ascii="宋体" w:hAnsi="宋体"/>
          <w:color w:val="000000"/>
          <w:sz w:val="28"/>
          <w:szCs w:val="28"/>
        </w:rPr>
      </w:pPr>
    </w:p>
    <w:p w:rsidR="00CE65DA" w:rsidRDefault="00CE65DA">
      <w:pPr>
        <w:spacing w:line="360" w:lineRule="auto"/>
        <w:rPr>
          <w:rFonts w:ascii="宋体" w:hAnsi="宋体"/>
          <w:color w:val="000000"/>
          <w:sz w:val="28"/>
          <w:szCs w:val="28"/>
        </w:rPr>
      </w:pPr>
    </w:p>
    <w:p w:rsidR="00CE65DA" w:rsidRDefault="00BB4DEA">
      <w:pPr>
        <w:pStyle w:val="a4"/>
        <w:numPr>
          <w:ilvl w:val="0"/>
          <w:numId w:val="5"/>
        </w:numPr>
        <w:spacing w:line="480" w:lineRule="auto"/>
        <w:jc w:val="center"/>
        <w:rPr>
          <w:b/>
          <w:color w:val="000000"/>
          <w:sz w:val="36"/>
          <w:szCs w:val="36"/>
        </w:rPr>
      </w:pPr>
      <w:r>
        <w:rPr>
          <w:rFonts w:hint="eastAsia"/>
          <w:b/>
          <w:color w:val="000000"/>
          <w:sz w:val="36"/>
          <w:szCs w:val="36"/>
        </w:rPr>
        <w:lastRenderedPageBreak/>
        <w:t>封面格式</w:t>
      </w:r>
    </w:p>
    <w:p w:rsidR="00CE65DA" w:rsidRDefault="00CE65DA">
      <w:pPr>
        <w:pStyle w:val="a4"/>
        <w:spacing w:line="480" w:lineRule="auto"/>
        <w:rPr>
          <w:b/>
          <w:color w:val="000000"/>
          <w:sz w:val="36"/>
          <w:szCs w:val="36"/>
        </w:rPr>
      </w:pPr>
    </w:p>
    <w:p w:rsidR="00CE65DA" w:rsidRDefault="00BB4DEA">
      <w:pPr>
        <w:spacing w:line="360" w:lineRule="auto"/>
        <w:jc w:val="center"/>
        <w:rPr>
          <w:rFonts w:ascii="黑体" w:eastAsia="黑体" w:hAnsi="宋体"/>
          <w:b/>
          <w:sz w:val="48"/>
          <w:szCs w:val="48"/>
        </w:rPr>
      </w:pPr>
      <w:r>
        <w:rPr>
          <w:rFonts w:ascii="黑体" w:eastAsia="黑体" w:hAnsi="宋体" w:hint="eastAsia"/>
          <w:b/>
          <w:sz w:val="48"/>
          <w:szCs w:val="48"/>
        </w:rPr>
        <w:t>长合区泗安片区“美丽园区”提升工程－府前路南延边坡防治工程设计施工一体化</w:t>
      </w:r>
      <w:r>
        <w:rPr>
          <w:rFonts w:ascii="黑体" w:eastAsia="黑体" w:hAnsi="宋体" w:hint="eastAsia"/>
          <w:b/>
          <w:sz w:val="48"/>
          <w:szCs w:val="48"/>
        </w:rPr>
        <w:tab/>
        <w:t>项目</w:t>
      </w:r>
    </w:p>
    <w:p w:rsidR="00CE65DA" w:rsidRDefault="00BB4DEA" w:rsidP="00180636">
      <w:pPr>
        <w:spacing w:beforeLines="200" w:line="360" w:lineRule="auto"/>
        <w:jc w:val="center"/>
        <w:rPr>
          <w:rFonts w:ascii="黑体" w:eastAsia="黑体" w:hAnsi="宋体"/>
          <w:b/>
          <w:sz w:val="48"/>
          <w:szCs w:val="48"/>
          <w:highlight w:val="yellow"/>
        </w:rPr>
      </w:pPr>
      <w:r>
        <w:rPr>
          <w:rFonts w:ascii="黑体" w:eastAsia="黑体" w:hAnsi="宋体" w:hint="eastAsia"/>
          <w:b/>
          <w:sz w:val="48"/>
          <w:szCs w:val="48"/>
        </w:rPr>
        <w:t>劳务分包</w:t>
      </w:r>
    </w:p>
    <w:p w:rsidR="00CE65DA" w:rsidRDefault="00CE65DA">
      <w:pPr>
        <w:pStyle w:val="a4"/>
        <w:jc w:val="center"/>
        <w:rPr>
          <w:b/>
          <w:color w:val="000000"/>
          <w:spacing w:val="50"/>
          <w:sz w:val="52"/>
          <w:szCs w:val="52"/>
        </w:rPr>
      </w:pPr>
    </w:p>
    <w:p w:rsidR="00CE65DA" w:rsidRDefault="00CE65DA">
      <w:pPr>
        <w:pStyle w:val="a4"/>
        <w:jc w:val="center"/>
        <w:rPr>
          <w:b/>
          <w:color w:val="000000"/>
          <w:spacing w:val="50"/>
          <w:sz w:val="52"/>
          <w:szCs w:val="52"/>
        </w:rPr>
      </w:pPr>
    </w:p>
    <w:p w:rsidR="00CE65DA" w:rsidRDefault="00BB4DEA">
      <w:pPr>
        <w:pStyle w:val="a4"/>
        <w:jc w:val="center"/>
        <w:rPr>
          <w:b/>
          <w:color w:val="000000"/>
          <w:spacing w:val="50"/>
          <w:sz w:val="84"/>
          <w:szCs w:val="84"/>
        </w:rPr>
      </w:pPr>
      <w:r>
        <w:rPr>
          <w:rFonts w:hint="eastAsia"/>
          <w:b/>
          <w:color w:val="000000"/>
          <w:spacing w:val="50"/>
          <w:sz w:val="84"/>
          <w:szCs w:val="84"/>
        </w:rPr>
        <w:t>投标文件</w:t>
      </w:r>
    </w:p>
    <w:p w:rsidR="00CE65DA" w:rsidRDefault="00BB4DEA">
      <w:pPr>
        <w:pStyle w:val="a4"/>
        <w:ind w:firstLineChars="864" w:firstLine="3123"/>
        <w:rPr>
          <w:b/>
          <w:bCs/>
          <w:color w:val="000000"/>
          <w:sz w:val="36"/>
          <w:szCs w:val="36"/>
        </w:rPr>
      </w:pPr>
      <w:r>
        <w:rPr>
          <w:rFonts w:hint="eastAsia"/>
          <w:b/>
          <w:bCs/>
          <w:color w:val="000000"/>
          <w:sz w:val="36"/>
          <w:szCs w:val="36"/>
        </w:rPr>
        <w:t>（正本/副本）</w:t>
      </w:r>
    </w:p>
    <w:p w:rsidR="00CE65DA" w:rsidRDefault="00CE65DA">
      <w:pPr>
        <w:pStyle w:val="a4"/>
        <w:rPr>
          <w:color w:val="000000"/>
          <w:sz w:val="32"/>
        </w:rPr>
      </w:pPr>
    </w:p>
    <w:p w:rsidR="00CE65DA" w:rsidRDefault="00CE65DA">
      <w:pPr>
        <w:pStyle w:val="a4"/>
        <w:ind w:firstLine="640"/>
        <w:jc w:val="center"/>
        <w:rPr>
          <w:color w:val="000000"/>
          <w:sz w:val="32"/>
        </w:rPr>
      </w:pPr>
    </w:p>
    <w:p w:rsidR="00CE65DA" w:rsidRDefault="00CE65DA">
      <w:pPr>
        <w:pStyle w:val="a4"/>
        <w:ind w:firstLine="640"/>
        <w:jc w:val="center"/>
        <w:rPr>
          <w:color w:val="000000"/>
          <w:sz w:val="32"/>
        </w:rPr>
      </w:pPr>
    </w:p>
    <w:p w:rsidR="00CE65DA" w:rsidRDefault="00BB4DEA">
      <w:pPr>
        <w:adjustRightInd w:val="0"/>
        <w:snapToGrid w:val="0"/>
        <w:spacing w:line="360" w:lineRule="auto"/>
        <w:ind w:left="420" w:firstLineChars="200" w:firstLine="480"/>
        <w:jc w:val="left"/>
        <w:rPr>
          <w:rFonts w:ascii="宋体" w:hAnsi="宋体" w:cs="宋体"/>
          <w:sz w:val="24"/>
        </w:rPr>
      </w:pPr>
      <w:r>
        <w:rPr>
          <w:rFonts w:ascii="宋体" w:hAnsi="宋体" w:cs="宋体" w:hint="eastAsia"/>
          <w:sz w:val="24"/>
        </w:rPr>
        <w:t xml:space="preserve">投 标 人：                               （盖公章）  </w:t>
      </w:r>
    </w:p>
    <w:p w:rsidR="00CE65DA" w:rsidRDefault="00BB4DEA">
      <w:pPr>
        <w:adjustRightInd w:val="0"/>
        <w:snapToGrid w:val="0"/>
        <w:spacing w:line="360" w:lineRule="auto"/>
        <w:ind w:left="420" w:firstLineChars="200" w:firstLine="480"/>
        <w:jc w:val="left"/>
        <w:rPr>
          <w:rFonts w:ascii="宋体" w:hAnsi="宋体" w:cs="宋体"/>
          <w:sz w:val="24"/>
        </w:rPr>
      </w:pPr>
      <w:r>
        <w:rPr>
          <w:rFonts w:ascii="宋体" w:hAnsi="宋体" w:cs="宋体" w:hint="eastAsia"/>
          <w:sz w:val="24"/>
        </w:rPr>
        <w:t xml:space="preserve">法定代表人或委托代理人：       （签字或盖章）       </w:t>
      </w:r>
    </w:p>
    <w:p w:rsidR="00CE65DA" w:rsidRDefault="00BB4DEA">
      <w:pPr>
        <w:adjustRightInd w:val="0"/>
        <w:snapToGrid w:val="0"/>
        <w:spacing w:line="360" w:lineRule="auto"/>
        <w:ind w:left="420" w:firstLineChars="200" w:firstLine="480"/>
        <w:jc w:val="left"/>
        <w:rPr>
          <w:rFonts w:ascii="宋体" w:hAnsi="宋体" w:cs="宋体"/>
          <w:sz w:val="24"/>
        </w:rPr>
      </w:pPr>
      <w:r>
        <w:rPr>
          <w:rFonts w:ascii="宋体" w:hAnsi="宋体" w:cs="宋体" w:hint="eastAsia"/>
          <w:sz w:val="24"/>
        </w:rPr>
        <w:t>日期：        年     月     日</w:t>
      </w:r>
    </w:p>
    <w:p w:rsidR="00CE65DA" w:rsidRDefault="00CE65DA">
      <w:pPr>
        <w:widowControl/>
        <w:kinsoku w:val="0"/>
        <w:autoSpaceDE w:val="0"/>
        <w:autoSpaceDN w:val="0"/>
        <w:adjustRightInd w:val="0"/>
        <w:snapToGrid w:val="0"/>
        <w:spacing w:line="360" w:lineRule="auto"/>
        <w:jc w:val="center"/>
        <w:textAlignment w:val="baseline"/>
        <w:rPr>
          <w:rFonts w:ascii="宋体" w:hAnsi="宋体" w:cs="宋体"/>
          <w:b/>
          <w:bCs/>
          <w:spacing w:val="-7"/>
          <w:position w:val="12"/>
          <w:sz w:val="30"/>
          <w:szCs w:val="30"/>
        </w:rPr>
      </w:pPr>
    </w:p>
    <w:p w:rsidR="00CE65DA" w:rsidRDefault="00CE65DA">
      <w:pPr>
        <w:widowControl/>
        <w:kinsoku w:val="0"/>
        <w:autoSpaceDE w:val="0"/>
        <w:autoSpaceDN w:val="0"/>
        <w:adjustRightInd w:val="0"/>
        <w:snapToGrid w:val="0"/>
        <w:spacing w:line="360" w:lineRule="auto"/>
        <w:jc w:val="center"/>
        <w:textAlignment w:val="baseline"/>
        <w:rPr>
          <w:rFonts w:ascii="宋体" w:hAnsi="宋体" w:cs="宋体"/>
          <w:b/>
          <w:bCs/>
          <w:spacing w:val="-7"/>
          <w:position w:val="12"/>
          <w:sz w:val="30"/>
          <w:szCs w:val="30"/>
        </w:rPr>
      </w:pPr>
    </w:p>
    <w:p w:rsidR="00CE65DA" w:rsidRDefault="00CE65DA">
      <w:pPr>
        <w:widowControl/>
        <w:kinsoku w:val="0"/>
        <w:autoSpaceDE w:val="0"/>
        <w:autoSpaceDN w:val="0"/>
        <w:adjustRightInd w:val="0"/>
        <w:snapToGrid w:val="0"/>
        <w:spacing w:line="360" w:lineRule="auto"/>
        <w:jc w:val="center"/>
        <w:textAlignment w:val="baseline"/>
        <w:rPr>
          <w:rFonts w:ascii="宋体" w:hAnsi="宋体" w:cs="宋体"/>
          <w:b/>
          <w:bCs/>
          <w:spacing w:val="-7"/>
          <w:position w:val="12"/>
          <w:sz w:val="30"/>
          <w:szCs w:val="30"/>
        </w:rPr>
      </w:pPr>
    </w:p>
    <w:p w:rsidR="00CE65DA" w:rsidRDefault="00CE65DA">
      <w:pPr>
        <w:spacing w:line="360" w:lineRule="auto"/>
        <w:jc w:val="center"/>
        <w:outlineLvl w:val="1"/>
        <w:rPr>
          <w:rFonts w:ascii="宋体" w:hAnsi="宋体" w:cs="Arial"/>
          <w:b/>
          <w:kern w:val="0"/>
          <w:sz w:val="32"/>
          <w:szCs w:val="32"/>
        </w:rPr>
      </w:pPr>
    </w:p>
    <w:p w:rsidR="00CE65DA" w:rsidRDefault="00CE65DA">
      <w:pPr>
        <w:spacing w:line="360" w:lineRule="auto"/>
        <w:jc w:val="center"/>
        <w:outlineLvl w:val="1"/>
        <w:rPr>
          <w:rFonts w:ascii="宋体" w:hAnsi="宋体" w:cs="Arial"/>
          <w:b/>
          <w:kern w:val="0"/>
          <w:sz w:val="32"/>
          <w:szCs w:val="32"/>
        </w:rPr>
      </w:pPr>
    </w:p>
    <w:p w:rsidR="00CE65DA" w:rsidRDefault="00BB4DEA">
      <w:pPr>
        <w:numPr>
          <w:ilvl w:val="0"/>
          <w:numId w:val="5"/>
        </w:numPr>
        <w:spacing w:line="360" w:lineRule="auto"/>
        <w:jc w:val="center"/>
        <w:outlineLvl w:val="1"/>
        <w:rPr>
          <w:rFonts w:ascii="宋体" w:hAnsi="宋体" w:cs="Arial"/>
          <w:b/>
          <w:kern w:val="0"/>
          <w:sz w:val="32"/>
          <w:szCs w:val="32"/>
        </w:rPr>
      </w:pPr>
      <w:r>
        <w:rPr>
          <w:rFonts w:ascii="宋体" w:hAnsi="宋体" w:cs="Arial" w:hint="eastAsia"/>
          <w:b/>
          <w:kern w:val="0"/>
          <w:sz w:val="32"/>
          <w:szCs w:val="32"/>
        </w:rPr>
        <w:t>投 标 函</w:t>
      </w:r>
    </w:p>
    <w:p w:rsidR="00CE65DA" w:rsidRDefault="00CE65DA">
      <w:pPr>
        <w:spacing w:line="360" w:lineRule="auto"/>
        <w:outlineLvl w:val="1"/>
        <w:rPr>
          <w:rFonts w:ascii="宋体" w:hAnsi="宋体" w:cs="Arial"/>
          <w:b/>
          <w:kern w:val="0"/>
          <w:sz w:val="32"/>
          <w:szCs w:val="32"/>
        </w:rPr>
      </w:pPr>
    </w:p>
    <w:p w:rsidR="00CE65DA" w:rsidRDefault="00BB4DEA">
      <w:pPr>
        <w:widowControl/>
        <w:kinsoku w:val="0"/>
        <w:autoSpaceDE w:val="0"/>
        <w:autoSpaceDN w:val="0"/>
        <w:adjustRightInd w:val="0"/>
        <w:snapToGrid w:val="0"/>
        <w:spacing w:line="360" w:lineRule="auto"/>
        <w:textAlignment w:val="baseline"/>
        <w:rPr>
          <w:rFonts w:ascii="Arial"/>
          <w:sz w:val="24"/>
        </w:rPr>
      </w:pPr>
      <w:r>
        <w:rPr>
          <w:rFonts w:ascii="宋体" w:hAnsi="宋体" w:cs="宋体" w:hint="eastAsia"/>
          <w:spacing w:val="-6"/>
          <w:sz w:val="24"/>
        </w:rPr>
        <w:t>浙江省隧道工程集团有限公司：</w:t>
      </w:r>
    </w:p>
    <w:p w:rsidR="00CE65DA" w:rsidRDefault="00BB4DEA">
      <w:pPr>
        <w:widowControl/>
        <w:kinsoku w:val="0"/>
        <w:autoSpaceDE w:val="0"/>
        <w:autoSpaceDN w:val="0"/>
        <w:adjustRightInd w:val="0"/>
        <w:snapToGrid w:val="0"/>
        <w:spacing w:line="360" w:lineRule="auto"/>
        <w:ind w:right="10" w:firstLineChars="200" w:firstLine="436"/>
        <w:textAlignment w:val="baseline"/>
        <w:rPr>
          <w:rFonts w:ascii="宋体" w:hAnsi="宋体" w:cs="宋体"/>
          <w:sz w:val="24"/>
        </w:rPr>
      </w:pPr>
      <w:r>
        <w:rPr>
          <w:rFonts w:ascii="宋体" w:hAnsi="宋体" w:cs="宋体"/>
          <w:spacing w:val="-11"/>
          <w:sz w:val="24"/>
        </w:rPr>
        <w:t>1、根据已收到招标文件，我单位经考察现场和了解后，我方愿以人民币元</w:t>
      </w:r>
      <w:r>
        <w:rPr>
          <w:rFonts w:ascii="宋体" w:hAnsi="宋体" w:cs="宋体"/>
          <w:spacing w:val="3"/>
          <w:sz w:val="24"/>
        </w:rPr>
        <w:t>(¥元)的总价(</w:t>
      </w:r>
      <w:r>
        <w:rPr>
          <w:rFonts w:ascii="宋体" w:hAnsi="宋体" w:cs="宋体"/>
          <w:b/>
          <w:bCs/>
          <w:spacing w:val="3"/>
          <w:sz w:val="24"/>
        </w:rPr>
        <w:t>注：报价保留到元)</w:t>
      </w:r>
      <w:r>
        <w:rPr>
          <w:rFonts w:ascii="宋体" w:hAnsi="宋体" w:cs="宋体"/>
          <w:spacing w:val="3"/>
          <w:sz w:val="24"/>
        </w:rPr>
        <w:t>,按上述招标文件要求合</w:t>
      </w:r>
      <w:r>
        <w:rPr>
          <w:rFonts w:ascii="宋体" w:hAnsi="宋体" w:cs="宋体"/>
          <w:spacing w:val="2"/>
          <w:sz w:val="24"/>
        </w:rPr>
        <w:t>同条件、技</w:t>
      </w:r>
      <w:r>
        <w:rPr>
          <w:rFonts w:ascii="宋体" w:hAnsi="宋体" w:cs="宋体"/>
          <w:spacing w:val="-2"/>
          <w:sz w:val="24"/>
        </w:rPr>
        <w:t>术规范、图纸、工程量清单的条件承包上述工</w:t>
      </w:r>
      <w:r>
        <w:rPr>
          <w:rFonts w:ascii="宋体" w:hAnsi="宋体" w:cs="宋体"/>
          <w:spacing w:val="-3"/>
          <w:sz w:val="24"/>
        </w:rPr>
        <w:t>程的施工、竣工和保修。</w:t>
      </w:r>
    </w:p>
    <w:p w:rsidR="00CE65DA" w:rsidRDefault="00BB4DEA">
      <w:pPr>
        <w:widowControl/>
        <w:kinsoku w:val="0"/>
        <w:autoSpaceDE w:val="0"/>
        <w:autoSpaceDN w:val="0"/>
        <w:adjustRightInd w:val="0"/>
        <w:snapToGrid w:val="0"/>
        <w:spacing w:line="360" w:lineRule="auto"/>
        <w:ind w:right="10" w:firstLineChars="200" w:firstLine="492"/>
        <w:textAlignment w:val="baseline"/>
        <w:rPr>
          <w:rFonts w:ascii="宋体" w:hAnsi="宋体" w:cs="宋体"/>
          <w:spacing w:val="3"/>
          <w:sz w:val="24"/>
        </w:rPr>
      </w:pPr>
      <w:r>
        <w:rPr>
          <w:rFonts w:ascii="宋体" w:hAnsi="宋体" w:cs="宋体"/>
          <w:spacing w:val="3"/>
          <w:sz w:val="24"/>
        </w:rPr>
        <w:t>2、一旦我方中标，我方保证工程质量达到。</w:t>
      </w:r>
      <w:r>
        <w:rPr>
          <w:rFonts w:ascii="宋体" w:hAnsi="宋体"/>
          <w:sz w:val="24"/>
          <w:szCs w:val="24"/>
        </w:rPr>
        <w:t>我方承诺在合同约定的期限内完成并移交全部合同工程。</w:t>
      </w:r>
    </w:p>
    <w:p w:rsidR="00CE65DA" w:rsidRDefault="00BB4DEA">
      <w:pPr>
        <w:widowControl/>
        <w:kinsoku w:val="0"/>
        <w:autoSpaceDE w:val="0"/>
        <w:autoSpaceDN w:val="0"/>
        <w:adjustRightInd w:val="0"/>
        <w:snapToGrid w:val="0"/>
        <w:spacing w:line="360" w:lineRule="auto"/>
        <w:ind w:right="31" w:firstLineChars="200" w:firstLine="492"/>
        <w:textAlignment w:val="baseline"/>
        <w:rPr>
          <w:rFonts w:ascii="宋体" w:hAnsi="宋体" w:cs="宋体"/>
          <w:spacing w:val="-1"/>
          <w:sz w:val="24"/>
        </w:rPr>
      </w:pPr>
      <w:r>
        <w:rPr>
          <w:rFonts w:ascii="宋体" w:hAnsi="宋体" w:cs="宋体" w:hint="eastAsia"/>
          <w:spacing w:val="3"/>
          <w:sz w:val="24"/>
        </w:rPr>
        <w:t>3、</w:t>
      </w:r>
      <w:r>
        <w:rPr>
          <w:rFonts w:ascii="宋体" w:hAnsi="宋体" w:cs="宋体"/>
          <w:spacing w:val="-1"/>
          <w:sz w:val="24"/>
        </w:rPr>
        <w:t>如果我方中标，将派出(姓名)作为本工程的</w:t>
      </w:r>
      <w:r>
        <w:rPr>
          <w:rFonts w:ascii="宋体" w:hAnsi="宋体" w:cs="宋体" w:hint="eastAsia"/>
          <w:spacing w:val="-1"/>
          <w:sz w:val="24"/>
        </w:rPr>
        <w:t>现场施工负责人</w:t>
      </w:r>
      <w:r>
        <w:rPr>
          <w:rFonts w:ascii="宋体" w:hAnsi="宋体" w:cs="宋体"/>
          <w:spacing w:val="-1"/>
          <w:sz w:val="24"/>
        </w:rPr>
        <w:t>。</w:t>
      </w:r>
    </w:p>
    <w:p w:rsidR="00CE65DA" w:rsidRDefault="00BB4DEA">
      <w:pPr>
        <w:spacing w:line="360" w:lineRule="exact"/>
        <w:ind w:firstLineChars="200" w:firstLine="476"/>
        <w:rPr>
          <w:rFonts w:ascii="宋体" w:hAnsi="宋体"/>
          <w:color w:val="FF0000"/>
          <w:sz w:val="24"/>
          <w:szCs w:val="24"/>
        </w:rPr>
      </w:pPr>
      <w:r>
        <w:rPr>
          <w:rFonts w:ascii="宋体" w:hAnsi="宋体" w:cs="宋体" w:hint="eastAsia"/>
          <w:spacing w:val="-1"/>
          <w:sz w:val="24"/>
        </w:rPr>
        <w:t>4</w:t>
      </w:r>
      <w:r>
        <w:rPr>
          <w:rFonts w:ascii="宋体" w:hAnsi="宋体" w:cs="宋体"/>
          <w:spacing w:val="-1"/>
          <w:sz w:val="24"/>
        </w:rPr>
        <w:t>、如有幸中标，我方将在确定中标后天内组织管理和施工人员进场</w:t>
      </w:r>
      <w:r>
        <w:rPr>
          <w:rFonts w:ascii="宋体" w:hAnsi="宋体" w:cs="宋体" w:hint="eastAsia"/>
          <w:spacing w:val="-1"/>
          <w:sz w:val="24"/>
        </w:rPr>
        <w:t>，</w:t>
      </w:r>
      <w:r>
        <w:rPr>
          <w:rFonts w:ascii="宋体" w:hAnsi="宋体" w:cs="宋体"/>
          <w:spacing w:val="-1"/>
          <w:sz w:val="24"/>
        </w:rPr>
        <w:t>并投入相</w:t>
      </w:r>
      <w:r>
        <w:rPr>
          <w:rFonts w:ascii="宋体" w:hAnsi="宋体" w:cs="宋体"/>
          <w:spacing w:val="2"/>
          <w:sz w:val="24"/>
        </w:rPr>
        <w:t>应的人员(拟投入的人员表附</w:t>
      </w:r>
      <w:r>
        <w:rPr>
          <w:rFonts w:ascii="宋体" w:hAnsi="宋体" w:cs="宋体"/>
          <w:spacing w:val="1"/>
          <w:sz w:val="24"/>
        </w:rPr>
        <w:t>后)。</w:t>
      </w:r>
    </w:p>
    <w:p w:rsidR="00CE65DA" w:rsidRDefault="00BB4DEA">
      <w:pPr>
        <w:spacing w:line="360" w:lineRule="exact"/>
        <w:ind w:firstLineChars="200" w:firstLine="480"/>
        <w:rPr>
          <w:rFonts w:ascii="宋体" w:hAnsi="宋体"/>
          <w:sz w:val="24"/>
          <w:szCs w:val="24"/>
        </w:rPr>
      </w:pPr>
      <w:r>
        <w:rPr>
          <w:rFonts w:ascii="宋体" w:hAnsi="宋体" w:hint="eastAsia"/>
          <w:sz w:val="24"/>
          <w:szCs w:val="24"/>
        </w:rPr>
        <w:t>5、</w:t>
      </w:r>
      <w:r>
        <w:rPr>
          <w:rFonts w:ascii="宋体" w:hAnsi="宋体"/>
          <w:sz w:val="24"/>
          <w:szCs w:val="24"/>
        </w:rPr>
        <w:t>我方在此声明，所递交的投标文件及有关资料内容完整、真实和准确。</w:t>
      </w:r>
    </w:p>
    <w:p w:rsidR="00CE65DA" w:rsidRDefault="00CE65DA">
      <w:pPr>
        <w:spacing w:line="360" w:lineRule="exact"/>
        <w:ind w:firstLineChars="200" w:firstLine="480"/>
        <w:rPr>
          <w:rFonts w:ascii="宋体" w:hAnsi="宋体"/>
          <w:sz w:val="24"/>
          <w:szCs w:val="24"/>
        </w:rPr>
      </w:pPr>
    </w:p>
    <w:p w:rsidR="00CE65DA" w:rsidRDefault="00CE65DA">
      <w:pPr>
        <w:spacing w:line="360" w:lineRule="exact"/>
        <w:ind w:firstLineChars="200" w:firstLine="480"/>
        <w:rPr>
          <w:rFonts w:ascii="宋体" w:hAnsi="宋体"/>
          <w:sz w:val="24"/>
          <w:szCs w:val="24"/>
        </w:rPr>
      </w:pPr>
    </w:p>
    <w:p w:rsidR="00CE65DA" w:rsidRDefault="00CE65DA">
      <w:pPr>
        <w:spacing w:line="360" w:lineRule="exact"/>
        <w:rPr>
          <w:rFonts w:ascii="宋体" w:hAnsi="宋体"/>
          <w:sz w:val="24"/>
          <w:szCs w:val="24"/>
        </w:rPr>
      </w:pPr>
    </w:p>
    <w:p w:rsidR="00CE65DA" w:rsidRDefault="00CE65DA">
      <w:pPr>
        <w:spacing w:line="360" w:lineRule="exact"/>
        <w:rPr>
          <w:rFonts w:ascii="宋体" w:hAnsi="宋体"/>
          <w:sz w:val="24"/>
          <w:szCs w:val="24"/>
        </w:rPr>
      </w:pPr>
    </w:p>
    <w:p w:rsidR="00CE65DA" w:rsidRDefault="00BB4DEA">
      <w:pPr>
        <w:tabs>
          <w:tab w:val="left" w:pos="2977"/>
          <w:tab w:val="left" w:pos="3261"/>
        </w:tabs>
        <w:spacing w:line="360" w:lineRule="exact"/>
        <w:rPr>
          <w:rFonts w:ascii="宋体" w:hAnsi="宋体"/>
          <w:sz w:val="24"/>
          <w:szCs w:val="24"/>
        </w:rPr>
      </w:pPr>
      <w:r>
        <w:rPr>
          <w:rFonts w:ascii="宋体" w:hAnsi="宋体"/>
          <w:sz w:val="24"/>
          <w:szCs w:val="24"/>
        </w:rPr>
        <w:t>投标人：（盖单位章）</w:t>
      </w:r>
    </w:p>
    <w:p w:rsidR="00CE65DA" w:rsidRDefault="00BB4DEA">
      <w:pPr>
        <w:spacing w:line="360" w:lineRule="exact"/>
        <w:rPr>
          <w:rFonts w:ascii="宋体" w:hAnsi="宋体"/>
          <w:sz w:val="24"/>
          <w:szCs w:val="24"/>
        </w:rPr>
      </w:pPr>
      <w:r>
        <w:rPr>
          <w:rFonts w:ascii="宋体" w:hAnsi="宋体"/>
          <w:sz w:val="24"/>
          <w:szCs w:val="24"/>
        </w:rPr>
        <w:t>法定代表人或其委托代理人：（签字）</w:t>
      </w:r>
    </w:p>
    <w:p w:rsidR="00CE65DA" w:rsidRDefault="00BB4DEA">
      <w:pPr>
        <w:spacing w:line="360" w:lineRule="exact"/>
        <w:rPr>
          <w:rFonts w:ascii="宋体" w:hAnsi="宋体"/>
          <w:sz w:val="24"/>
          <w:szCs w:val="24"/>
        </w:rPr>
      </w:pPr>
      <w:r>
        <w:rPr>
          <w:rFonts w:ascii="宋体" w:hAnsi="宋体"/>
          <w:sz w:val="24"/>
          <w:szCs w:val="24"/>
        </w:rPr>
        <w:t>地址：</w:t>
      </w:r>
    </w:p>
    <w:p w:rsidR="00CE65DA" w:rsidRDefault="00BB4DEA">
      <w:pPr>
        <w:spacing w:line="360" w:lineRule="exact"/>
        <w:rPr>
          <w:rFonts w:ascii="宋体" w:hAnsi="宋体"/>
          <w:sz w:val="24"/>
          <w:szCs w:val="24"/>
        </w:rPr>
      </w:pPr>
      <w:r>
        <w:rPr>
          <w:rFonts w:ascii="宋体" w:hAnsi="宋体"/>
          <w:sz w:val="24"/>
          <w:szCs w:val="24"/>
        </w:rPr>
        <w:t>网址：</w:t>
      </w:r>
    </w:p>
    <w:p w:rsidR="00CE65DA" w:rsidRDefault="00BB4DEA">
      <w:pPr>
        <w:spacing w:line="360" w:lineRule="exact"/>
        <w:rPr>
          <w:rFonts w:ascii="宋体" w:hAnsi="宋体"/>
          <w:sz w:val="24"/>
          <w:szCs w:val="24"/>
        </w:rPr>
      </w:pPr>
      <w:r>
        <w:rPr>
          <w:rFonts w:ascii="宋体" w:hAnsi="宋体"/>
          <w:sz w:val="24"/>
          <w:szCs w:val="24"/>
        </w:rPr>
        <w:t>电话：</w:t>
      </w:r>
    </w:p>
    <w:p w:rsidR="00CE65DA" w:rsidRDefault="00BB4DEA">
      <w:pPr>
        <w:spacing w:line="360" w:lineRule="exact"/>
        <w:rPr>
          <w:rFonts w:ascii="宋体" w:hAnsi="宋体"/>
          <w:sz w:val="24"/>
          <w:szCs w:val="24"/>
        </w:rPr>
      </w:pPr>
      <w:r>
        <w:rPr>
          <w:rFonts w:ascii="宋体" w:hAnsi="宋体"/>
          <w:sz w:val="24"/>
          <w:szCs w:val="24"/>
        </w:rPr>
        <w:t>传真：</w:t>
      </w:r>
    </w:p>
    <w:p w:rsidR="00CE65DA" w:rsidRDefault="00BB4DEA">
      <w:pPr>
        <w:spacing w:line="360" w:lineRule="exact"/>
        <w:rPr>
          <w:rFonts w:ascii="宋体" w:hAnsi="宋体"/>
          <w:sz w:val="24"/>
          <w:szCs w:val="24"/>
        </w:rPr>
      </w:pPr>
      <w:r>
        <w:rPr>
          <w:rFonts w:ascii="宋体" w:hAnsi="宋体"/>
          <w:sz w:val="24"/>
          <w:szCs w:val="24"/>
        </w:rPr>
        <w:t>邮政编码：</w:t>
      </w:r>
    </w:p>
    <w:p w:rsidR="00CE65DA" w:rsidRDefault="00CE65DA">
      <w:pPr>
        <w:spacing w:line="360" w:lineRule="exact"/>
        <w:rPr>
          <w:rFonts w:ascii="宋体" w:hAnsi="宋体"/>
          <w:sz w:val="24"/>
          <w:szCs w:val="24"/>
        </w:rPr>
      </w:pPr>
    </w:p>
    <w:p w:rsidR="00CE65DA" w:rsidRDefault="00BB4DEA">
      <w:r>
        <w:rPr>
          <w:rFonts w:ascii="宋体" w:hAnsi="宋体"/>
          <w:sz w:val="24"/>
          <w:szCs w:val="24"/>
        </w:rPr>
        <w:t>年月日</w:t>
      </w:r>
    </w:p>
    <w:p w:rsidR="00CE65DA" w:rsidRDefault="00BB4DEA">
      <w:pPr>
        <w:adjustRightInd w:val="0"/>
        <w:snapToGrid w:val="0"/>
        <w:spacing w:line="360" w:lineRule="auto"/>
        <w:ind w:right="26" w:firstLineChars="1600" w:firstLine="3840"/>
        <w:rPr>
          <w:rFonts w:ascii="宋体" w:hAnsi="宋体"/>
          <w:sz w:val="24"/>
        </w:rPr>
      </w:pPr>
      <w:r>
        <w:rPr>
          <w:rFonts w:ascii="宋体" w:hAnsi="宋体" w:hint="eastAsia"/>
          <w:sz w:val="24"/>
        </w:rPr>
        <w:t>投标单位 （盖章) ：</w:t>
      </w:r>
    </w:p>
    <w:p w:rsidR="00CE65DA" w:rsidRDefault="00BB4DEA">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CE65DA" w:rsidRDefault="00BB4DEA">
      <w:pPr>
        <w:adjustRightInd w:val="0"/>
        <w:snapToGrid w:val="0"/>
        <w:spacing w:line="360" w:lineRule="auto"/>
        <w:ind w:right="26" w:firstLineChars="1600" w:firstLine="3840"/>
      </w:pPr>
      <w:r>
        <w:rPr>
          <w:rFonts w:ascii="宋体" w:hAnsi="宋体" w:hint="eastAsia"/>
          <w:sz w:val="24"/>
        </w:rPr>
        <w:t>日期：       年     月    日</w:t>
      </w:r>
    </w:p>
    <w:p w:rsidR="00CE65DA" w:rsidRDefault="00CE65DA">
      <w:pPr>
        <w:spacing w:line="360" w:lineRule="auto"/>
        <w:jc w:val="center"/>
        <w:rPr>
          <w:rFonts w:ascii="宋体" w:hAnsi="宋体" w:cs="Arial"/>
          <w:b/>
          <w:kern w:val="0"/>
          <w:sz w:val="32"/>
          <w:szCs w:val="32"/>
        </w:rPr>
      </w:pPr>
      <w:bookmarkStart w:id="42" w:name="_Toc243928860"/>
      <w:bookmarkStart w:id="43" w:name="_Toc228002635"/>
    </w:p>
    <w:p w:rsidR="00CE65DA" w:rsidRDefault="00CE65DA">
      <w:pPr>
        <w:widowControl/>
        <w:kinsoku w:val="0"/>
        <w:autoSpaceDE w:val="0"/>
        <w:autoSpaceDN w:val="0"/>
        <w:adjustRightInd w:val="0"/>
        <w:snapToGrid w:val="0"/>
        <w:spacing w:line="360" w:lineRule="auto"/>
        <w:jc w:val="center"/>
        <w:textAlignment w:val="baseline"/>
        <w:rPr>
          <w:rFonts w:ascii="宋体" w:hAnsi="宋体" w:cs="宋体"/>
          <w:b/>
          <w:bCs/>
          <w:spacing w:val="-7"/>
          <w:position w:val="12"/>
          <w:sz w:val="30"/>
          <w:szCs w:val="30"/>
        </w:rPr>
      </w:pPr>
    </w:p>
    <w:p w:rsidR="00CE65DA" w:rsidRDefault="00CE65DA">
      <w:pPr>
        <w:widowControl/>
        <w:kinsoku w:val="0"/>
        <w:autoSpaceDE w:val="0"/>
        <w:autoSpaceDN w:val="0"/>
        <w:adjustRightInd w:val="0"/>
        <w:snapToGrid w:val="0"/>
        <w:spacing w:line="360" w:lineRule="auto"/>
        <w:jc w:val="center"/>
        <w:textAlignment w:val="baseline"/>
        <w:rPr>
          <w:rFonts w:ascii="宋体" w:hAnsi="宋体" w:cs="宋体"/>
          <w:b/>
          <w:bCs/>
          <w:spacing w:val="-7"/>
          <w:position w:val="12"/>
          <w:sz w:val="30"/>
          <w:szCs w:val="30"/>
        </w:rPr>
      </w:pPr>
    </w:p>
    <w:p w:rsidR="00CE65DA" w:rsidRDefault="00BB4DEA">
      <w:pPr>
        <w:widowControl/>
        <w:kinsoku w:val="0"/>
        <w:autoSpaceDE w:val="0"/>
        <w:autoSpaceDN w:val="0"/>
        <w:adjustRightInd w:val="0"/>
        <w:snapToGrid w:val="0"/>
        <w:spacing w:line="360" w:lineRule="auto"/>
        <w:jc w:val="center"/>
        <w:textAlignment w:val="baseline"/>
        <w:rPr>
          <w:rFonts w:ascii="Arial"/>
        </w:rPr>
      </w:pPr>
      <w:r>
        <w:rPr>
          <w:rFonts w:ascii="宋体" w:hAnsi="宋体" w:cs="宋体" w:hint="eastAsia"/>
          <w:b/>
          <w:bCs/>
          <w:spacing w:val="-7"/>
          <w:position w:val="12"/>
          <w:sz w:val="30"/>
          <w:szCs w:val="30"/>
        </w:rPr>
        <w:lastRenderedPageBreak/>
        <w:t>三、开标一览表</w:t>
      </w:r>
    </w:p>
    <w:p w:rsidR="00CE65DA" w:rsidRDefault="00BB4DEA">
      <w:pPr>
        <w:widowControl/>
        <w:kinsoku w:val="0"/>
        <w:autoSpaceDE w:val="0"/>
        <w:autoSpaceDN w:val="0"/>
        <w:adjustRightInd w:val="0"/>
        <w:snapToGrid w:val="0"/>
        <w:spacing w:line="360" w:lineRule="auto"/>
        <w:textAlignment w:val="baseline"/>
        <w:rPr>
          <w:rFonts w:ascii="宋体" w:hAnsi="宋体" w:cs="宋体"/>
          <w:spacing w:val="-6"/>
          <w:sz w:val="24"/>
          <w:szCs w:val="24"/>
        </w:rPr>
      </w:pPr>
      <w:r>
        <w:rPr>
          <w:rFonts w:ascii="宋体" w:hAnsi="宋体" w:cs="宋体" w:hint="eastAsia"/>
          <w:spacing w:val="-6"/>
          <w:sz w:val="24"/>
          <w:szCs w:val="24"/>
        </w:rPr>
        <w:t>浙江省隧道工程集团有限公司：</w:t>
      </w:r>
    </w:p>
    <w:p w:rsidR="00CE65DA" w:rsidRDefault="00BB4DEA">
      <w:pPr>
        <w:spacing w:line="400" w:lineRule="exact"/>
        <w:ind w:firstLineChars="100" w:firstLine="240"/>
        <w:rPr>
          <w:rFonts w:ascii="宋体" w:hAnsi="宋体" w:cs="Courier New"/>
          <w:sz w:val="24"/>
          <w:szCs w:val="24"/>
        </w:rPr>
      </w:pPr>
      <w:r>
        <w:rPr>
          <w:rFonts w:ascii="宋体" w:hAnsi="宋体" w:cs="Courier New"/>
          <w:sz w:val="24"/>
          <w:szCs w:val="24"/>
        </w:rPr>
        <w:t>1．我方已仔细研究了招标文件的全部内容，愿意</w:t>
      </w:r>
      <w:r>
        <w:rPr>
          <w:rFonts w:ascii="宋体" w:hAnsi="宋体" w:cs="Courier New" w:hint="eastAsia"/>
          <w:sz w:val="24"/>
          <w:szCs w:val="24"/>
        </w:rPr>
        <w:t>以下表报价完成本项目招标范围及招标文件表明的所有内容。</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709"/>
        <w:gridCol w:w="2193"/>
        <w:gridCol w:w="1740"/>
      </w:tblGrid>
      <w:tr w:rsidR="00CE65DA">
        <w:trPr>
          <w:trHeight w:val="896"/>
          <w:jc w:val="center"/>
        </w:trPr>
        <w:tc>
          <w:tcPr>
            <w:tcW w:w="575" w:type="pct"/>
            <w:noWrap/>
            <w:vAlign w:val="center"/>
          </w:tcPr>
          <w:p w:rsidR="00CE65DA" w:rsidRDefault="00BB4DEA">
            <w:pPr>
              <w:widowControl/>
              <w:spacing w:line="400" w:lineRule="exact"/>
              <w:jc w:val="center"/>
              <w:rPr>
                <w:rFonts w:ascii="宋体" w:hAnsi="宋体"/>
                <w:kern w:val="0"/>
                <w:sz w:val="24"/>
                <w:szCs w:val="24"/>
              </w:rPr>
            </w:pPr>
            <w:r>
              <w:rPr>
                <w:rFonts w:ascii="宋体" w:hAnsi="宋体"/>
                <w:kern w:val="0"/>
                <w:sz w:val="24"/>
                <w:szCs w:val="24"/>
              </w:rPr>
              <w:t>序号</w:t>
            </w:r>
          </w:p>
        </w:tc>
        <w:tc>
          <w:tcPr>
            <w:tcW w:w="1340" w:type="pct"/>
            <w:noWrap/>
            <w:vAlign w:val="center"/>
          </w:tcPr>
          <w:p w:rsidR="00CE65DA" w:rsidRDefault="00BB4DEA">
            <w:pPr>
              <w:widowControl/>
              <w:spacing w:line="400" w:lineRule="exact"/>
              <w:jc w:val="center"/>
              <w:rPr>
                <w:rFonts w:ascii="宋体" w:hAnsi="宋体"/>
                <w:kern w:val="0"/>
                <w:sz w:val="24"/>
                <w:szCs w:val="24"/>
              </w:rPr>
            </w:pPr>
            <w:r>
              <w:rPr>
                <w:rFonts w:ascii="宋体" w:hAnsi="宋体"/>
                <w:kern w:val="0"/>
                <w:sz w:val="24"/>
                <w:szCs w:val="24"/>
              </w:rPr>
              <w:t xml:space="preserve">项目名称 </w:t>
            </w:r>
          </w:p>
        </w:tc>
        <w:tc>
          <w:tcPr>
            <w:tcW w:w="1719" w:type="pct"/>
            <w:noWrap/>
            <w:vAlign w:val="center"/>
          </w:tcPr>
          <w:p w:rsidR="00CE65DA" w:rsidRDefault="00BB4DEA">
            <w:pPr>
              <w:widowControl/>
              <w:spacing w:line="400" w:lineRule="exact"/>
              <w:jc w:val="center"/>
              <w:rPr>
                <w:rFonts w:ascii="宋体" w:hAnsi="宋体"/>
                <w:kern w:val="0"/>
                <w:sz w:val="24"/>
                <w:szCs w:val="24"/>
              </w:rPr>
            </w:pPr>
            <w:r>
              <w:rPr>
                <w:rFonts w:ascii="宋体" w:hAnsi="宋体" w:cs="宋体" w:hint="eastAsia"/>
                <w:sz w:val="24"/>
              </w:rPr>
              <w:t>招标控制价</w:t>
            </w:r>
            <w:r>
              <w:rPr>
                <w:rFonts w:ascii="宋体" w:hAnsi="宋体" w:cs="宋体" w:hint="eastAsia"/>
                <w:sz w:val="24"/>
                <w:lang w:val="zh-CN"/>
              </w:rPr>
              <w:t>（</w:t>
            </w:r>
            <w:r>
              <w:rPr>
                <w:rFonts w:ascii="宋体" w:hAnsi="宋体" w:cs="宋体" w:hint="eastAsia"/>
                <w:sz w:val="24"/>
              </w:rPr>
              <w:t>元</w:t>
            </w:r>
            <w:r>
              <w:rPr>
                <w:rFonts w:ascii="宋体" w:hAnsi="宋体" w:cs="宋体" w:hint="eastAsia"/>
                <w:sz w:val="24"/>
                <w:lang w:val="zh-CN"/>
              </w:rPr>
              <w:t>）</w:t>
            </w:r>
          </w:p>
        </w:tc>
        <w:tc>
          <w:tcPr>
            <w:tcW w:w="1364" w:type="pct"/>
            <w:noWrap/>
            <w:vAlign w:val="center"/>
          </w:tcPr>
          <w:p w:rsidR="00CE65DA" w:rsidRDefault="00BB4DEA">
            <w:pPr>
              <w:widowControl/>
              <w:spacing w:line="400" w:lineRule="exact"/>
              <w:jc w:val="center"/>
              <w:rPr>
                <w:rFonts w:ascii="宋体" w:hAnsi="宋体"/>
                <w:kern w:val="0"/>
                <w:sz w:val="24"/>
                <w:szCs w:val="24"/>
              </w:rPr>
            </w:pPr>
            <w:r>
              <w:rPr>
                <w:rFonts w:ascii="宋体" w:hAnsi="宋体" w:hint="eastAsia"/>
                <w:kern w:val="0"/>
                <w:sz w:val="24"/>
                <w:szCs w:val="24"/>
              </w:rPr>
              <w:t>报价（元）</w:t>
            </w:r>
          </w:p>
        </w:tc>
      </w:tr>
      <w:tr w:rsidR="00CE65DA">
        <w:trPr>
          <w:trHeight w:val="842"/>
          <w:jc w:val="center"/>
        </w:trPr>
        <w:tc>
          <w:tcPr>
            <w:tcW w:w="575" w:type="pct"/>
            <w:noWrap/>
            <w:vAlign w:val="center"/>
          </w:tcPr>
          <w:p w:rsidR="00CE65DA" w:rsidRDefault="00BB4DEA">
            <w:pPr>
              <w:widowControl/>
              <w:spacing w:line="400" w:lineRule="exact"/>
              <w:jc w:val="center"/>
              <w:rPr>
                <w:rFonts w:ascii="宋体" w:hAnsi="宋体"/>
                <w:kern w:val="0"/>
                <w:sz w:val="24"/>
                <w:szCs w:val="24"/>
              </w:rPr>
            </w:pPr>
            <w:r>
              <w:rPr>
                <w:rFonts w:ascii="宋体" w:hAnsi="宋体" w:hint="eastAsia"/>
                <w:kern w:val="0"/>
                <w:sz w:val="24"/>
                <w:szCs w:val="24"/>
              </w:rPr>
              <w:t>1</w:t>
            </w:r>
          </w:p>
        </w:tc>
        <w:tc>
          <w:tcPr>
            <w:tcW w:w="1340" w:type="pct"/>
            <w:noWrap/>
            <w:vAlign w:val="center"/>
          </w:tcPr>
          <w:p w:rsidR="00CE65DA" w:rsidRDefault="00BB4DEA">
            <w:pPr>
              <w:widowControl/>
              <w:spacing w:line="400" w:lineRule="exact"/>
              <w:jc w:val="center"/>
              <w:rPr>
                <w:rFonts w:ascii="宋体" w:hAnsi="宋体"/>
                <w:kern w:val="0"/>
                <w:sz w:val="24"/>
                <w:szCs w:val="24"/>
              </w:rPr>
            </w:pPr>
            <w:r>
              <w:rPr>
                <w:rFonts w:ascii="宋体" w:hAnsi="宋体" w:hint="eastAsia"/>
                <w:kern w:val="0"/>
                <w:sz w:val="24"/>
                <w:szCs w:val="24"/>
              </w:rPr>
              <w:t>劳务分包</w:t>
            </w:r>
          </w:p>
        </w:tc>
        <w:tc>
          <w:tcPr>
            <w:tcW w:w="1719" w:type="pct"/>
            <w:noWrap/>
            <w:vAlign w:val="center"/>
          </w:tcPr>
          <w:p w:rsidR="00CE65DA" w:rsidRDefault="00BB4DEA">
            <w:pPr>
              <w:widowControl/>
              <w:spacing w:line="400" w:lineRule="exact"/>
              <w:jc w:val="center"/>
              <w:rPr>
                <w:rFonts w:ascii="宋体" w:hAnsi="宋体"/>
                <w:kern w:val="0"/>
                <w:sz w:val="24"/>
                <w:szCs w:val="24"/>
              </w:rPr>
            </w:pPr>
            <w:r>
              <w:rPr>
                <w:rFonts w:ascii="宋体" w:hAnsi="宋体" w:hint="eastAsia"/>
                <w:kern w:val="0"/>
                <w:sz w:val="24"/>
                <w:szCs w:val="24"/>
              </w:rPr>
              <w:t>2556917</w:t>
            </w:r>
          </w:p>
        </w:tc>
        <w:tc>
          <w:tcPr>
            <w:tcW w:w="1364" w:type="pct"/>
            <w:noWrap/>
            <w:vAlign w:val="center"/>
          </w:tcPr>
          <w:p w:rsidR="00CE65DA" w:rsidRDefault="00CE65DA">
            <w:pPr>
              <w:widowControl/>
              <w:spacing w:line="400" w:lineRule="exact"/>
              <w:jc w:val="center"/>
              <w:rPr>
                <w:rFonts w:ascii="宋体" w:hAnsi="宋体"/>
                <w:kern w:val="0"/>
                <w:sz w:val="24"/>
                <w:szCs w:val="24"/>
              </w:rPr>
            </w:pPr>
          </w:p>
        </w:tc>
      </w:tr>
    </w:tbl>
    <w:p w:rsidR="00CE65DA" w:rsidRDefault="00BB4DEA" w:rsidP="00180636">
      <w:pPr>
        <w:widowControl/>
        <w:kinsoku w:val="0"/>
        <w:autoSpaceDE w:val="0"/>
        <w:autoSpaceDN w:val="0"/>
        <w:adjustRightInd w:val="0"/>
        <w:snapToGrid w:val="0"/>
        <w:spacing w:beforeLines="50" w:line="360" w:lineRule="auto"/>
        <w:ind w:right="11" w:firstLineChars="200" w:firstLine="492"/>
        <w:textAlignment w:val="baseline"/>
        <w:rPr>
          <w:rFonts w:ascii="宋体" w:hAnsi="宋体" w:cs="宋体"/>
          <w:spacing w:val="3"/>
          <w:sz w:val="24"/>
          <w:szCs w:val="24"/>
        </w:rPr>
      </w:pPr>
      <w:r>
        <w:rPr>
          <w:rFonts w:ascii="宋体" w:hAnsi="宋体" w:cs="宋体"/>
          <w:spacing w:val="3"/>
          <w:sz w:val="24"/>
          <w:szCs w:val="24"/>
        </w:rPr>
        <w:t>2、 一旦我方中标，我方保证</w:t>
      </w:r>
      <w:r>
        <w:rPr>
          <w:rFonts w:ascii="宋体" w:hAnsi="宋体" w:cs="宋体" w:hint="eastAsia"/>
          <w:spacing w:val="3"/>
          <w:sz w:val="24"/>
          <w:szCs w:val="24"/>
        </w:rPr>
        <w:t>施工</w:t>
      </w:r>
      <w:r>
        <w:rPr>
          <w:rFonts w:ascii="宋体" w:hAnsi="宋体" w:cs="宋体"/>
          <w:spacing w:val="3"/>
          <w:sz w:val="24"/>
          <w:szCs w:val="24"/>
        </w:rPr>
        <w:t>质量达到, 并在天(日历天)内</w:t>
      </w:r>
      <w:r>
        <w:rPr>
          <w:rFonts w:ascii="宋体" w:hAnsi="宋体" w:cs="宋体" w:hint="eastAsia"/>
          <w:spacing w:val="3"/>
          <w:sz w:val="24"/>
          <w:szCs w:val="24"/>
        </w:rPr>
        <w:t>完成劳务分包</w:t>
      </w:r>
      <w:r>
        <w:rPr>
          <w:rFonts w:ascii="宋体" w:hAnsi="宋体" w:cs="宋体"/>
          <w:spacing w:val="3"/>
          <w:sz w:val="24"/>
          <w:szCs w:val="24"/>
        </w:rPr>
        <w:t>。</w:t>
      </w:r>
    </w:p>
    <w:p w:rsidR="00CE65DA" w:rsidRDefault="00BB4DEA">
      <w:pPr>
        <w:widowControl/>
        <w:kinsoku w:val="0"/>
        <w:autoSpaceDE w:val="0"/>
        <w:autoSpaceDN w:val="0"/>
        <w:adjustRightInd w:val="0"/>
        <w:snapToGrid w:val="0"/>
        <w:spacing w:line="360" w:lineRule="auto"/>
        <w:ind w:right="31" w:firstLineChars="200" w:firstLine="492"/>
        <w:textAlignment w:val="baseline"/>
        <w:rPr>
          <w:rFonts w:ascii="宋体" w:hAnsi="宋体" w:cs="宋体"/>
          <w:sz w:val="24"/>
          <w:szCs w:val="24"/>
        </w:rPr>
      </w:pPr>
      <w:r>
        <w:rPr>
          <w:rFonts w:ascii="宋体" w:hAnsi="宋体" w:cs="宋体" w:hint="eastAsia"/>
          <w:spacing w:val="3"/>
          <w:sz w:val="24"/>
          <w:szCs w:val="24"/>
        </w:rPr>
        <w:t>3、</w:t>
      </w:r>
      <w:r>
        <w:rPr>
          <w:rFonts w:ascii="宋体" w:hAnsi="宋体" w:cs="宋体"/>
          <w:spacing w:val="-4"/>
          <w:sz w:val="24"/>
          <w:szCs w:val="24"/>
        </w:rPr>
        <w:t>如果我方中标，我方将按招标文件规定在合同签订后</w:t>
      </w:r>
      <w:r>
        <w:rPr>
          <w:rFonts w:ascii="宋体" w:hAnsi="宋体" w:cs="宋体" w:hint="eastAsia"/>
          <w:spacing w:val="11"/>
          <w:sz w:val="24"/>
          <w:szCs w:val="24"/>
          <w:u w:val="single"/>
        </w:rPr>
        <w:t>15</w:t>
      </w:r>
      <w:r>
        <w:rPr>
          <w:rFonts w:ascii="宋体" w:hAnsi="宋体" w:cs="宋体"/>
          <w:spacing w:val="-4"/>
          <w:sz w:val="24"/>
          <w:szCs w:val="24"/>
        </w:rPr>
        <w:t>日内</w:t>
      </w:r>
      <w:r>
        <w:rPr>
          <w:rFonts w:ascii="宋体" w:hAnsi="宋体" w:cs="宋体"/>
          <w:spacing w:val="-1"/>
          <w:sz w:val="24"/>
          <w:szCs w:val="24"/>
        </w:rPr>
        <w:t>递交履约保证金。</w:t>
      </w:r>
    </w:p>
    <w:p w:rsidR="00CE65DA" w:rsidRDefault="00BB4DEA">
      <w:pPr>
        <w:widowControl/>
        <w:kinsoku w:val="0"/>
        <w:autoSpaceDE w:val="0"/>
        <w:autoSpaceDN w:val="0"/>
        <w:adjustRightInd w:val="0"/>
        <w:snapToGrid w:val="0"/>
        <w:spacing w:line="360" w:lineRule="auto"/>
        <w:ind w:right="31" w:firstLineChars="200" w:firstLine="476"/>
        <w:textAlignment w:val="baseline"/>
        <w:rPr>
          <w:rFonts w:ascii="宋体" w:hAnsi="宋体" w:cs="宋体"/>
          <w:spacing w:val="-1"/>
          <w:sz w:val="24"/>
          <w:szCs w:val="24"/>
        </w:rPr>
      </w:pPr>
      <w:r>
        <w:rPr>
          <w:rFonts w:ascii="宋体" w:hAnsi="宋体" w:cs="宋体" w:hint="eastAsia"/>
          <w:spacing w:val="-1"/>
          <w:sz w:val="24"/>
          <w:szCs w:val="24"/>
        </w:rPr>
        <w:t>4、</w:t>
      </w:r>
      <w:r>
        <w:rPr>
          <w:rFonts w:ascii="宋体" w:hAnsi="宋体" w:cs="宋体"/>
          <w:spacing w:val="-1"/>
          <w:sz w:val="24"/>
          <w:szCs w:val="24"/>
        </w:rPr>
        <w:t>如果我方中标，将派出(项目经理姓名),作为</w:t>
      </w:r>
      <w:r>
        <w:rPr>
          <w:rFonts w:ascii="宋体" w:hAnsi="宋体" w:cs="宋体" w:hint="eastAsia"/>
          <w:spacing w:val="-1"/>
          <w:sz w:val="24"/>
          <w:szCs w:val="24"/>
        </w:rPr>
        <w:t>劳务分包工程项目</w:t>
      </w:r>
      <w:r>
        <w:rPr>
          <w:rFonts w:ascii="宋体" w:hAnsi="宋体" w:cs="宋体"/>
          <w:spacing w:val="-1"/>
          <w:sz w:val="24"/>
          <w:szCs w:val="24"/>
        </w:rPr>
        <w:t>的项目经理</w:t>
      </w:r>
      <w:r>
        <w:rPr>
          <w:rFonts w:ascii="宋体" w:hAnsi="宋体" w:cs="宋体" w:hint="eastAsia"/>
          <w:spacing w:val="-1"/>
          <w:sz w:val="24"/>
          <w:szCs w:val="24"/>
        </w:rPr>
        <w:t>。</w:t>
      </w:r>
    </w:p>
    <w:p w:rsidR="00CE65DA" w:rsidRDefault="00CE65DA">
      <w:pPr>
        <w:pStyle w:val="10"/>
        <w:rPr>
          <w:rFonts w:ascii="宋体" w:hAnsi="宋体" w:cs="宋体"/>
          <w:spacing w:val="1"/>
          <w:sz w:val="24"/>
          <w:szCs w:val="24"/>
        </w:rPr>
      </w:pPr>
    </w:p>
    <w:p w:rsidR="00CE65DA" w:rsidRDefault="00CE65DA"/>
    <w:p w:rsidR="00CE65DA" w:rsidRDefault="00CE65DA"/>
    <w:p w:rsidR="00CE65DA" w:rsidRDefault="00BB4DEA">
      <w:pPr>
        <w:adjustRightInd w:val="0"/>
        <w:snapToGrid w:val="0"/>
        <w:spacing w:line="360" w:lineRule="auto"/>
        <w:ind w:right="26" w:firstLineChars="1600" w:firstLine="3840"/>
        <w:rPr>
          <w:rFonts w:ascii="宋体" w:hAnsi="宋体"/>
          <w:sz w:val="24"/>
        </w:rPr>
      </w:pPr>
      <w:r>
        <w:rPr>
          <w:rFonts w:ascii="宋体" w:hAnsi="宋体" w:hint="eastAsia"/>
          <w:sz w:val="24"/>
        </w:rPr>
        <w:t>投标单位 （盖章) ：</w:t>
      </w:r>
    </w:p>
    <w:p w:rsidR="00CE65DA" w:rsidRDefault="00BB4DEA">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CE65DA" w:rsidRDefault="00BB4DEA">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CE65DA" w:rsidRDefault="00CE65DA">
      <w:pPr>
        <w:adjustRightInd w:val="0"/>
        <w:snapToGrid w:val="0"/>
        <w:spacing w:line="360" w:lineRule="auto"/>
        <w:ind w:right="26"/>
        <w:jc w:val="center"/>
        <w:rPr>
          <w:rFonts w:ascii="宋体" w:hAnsi="宋体" w:cs="Arial"/>
          <w:kern w:val="0"/>
          <w:sz w:val="24"/>
          <w:u w:val="single"/>
        </w:rPr>
      </w:pPr>
    </w:p>
    <w:p w:rsidR="00CE65DA" w:rsidRDefault="00BB4DEA">
      <w:pPr>
        <w:rPr>
          <w:rFonts w:ascii="宋体" w:hAnsi="宋体" w:cs="Arial"/>
          <w:b/>
          <w:kern w:val="0"/>
          <w:sz w:val="32"/>
          <w:szCs w:val="32"/>
        </w:rPr>
      </w:pPr>
      <w:r>
        <w:rPr>
          <w:rFonts w:ascii="宋体" w:hAnsi="宋体" w:cs="Arial" w:hint="eastAsia"/>
          <w:b/>
          <w:kern w:val="0"/>
          <w:sz w:val="32"/>
          <w:szCs w:val="32"/>
        </w:rPr>
        <w:br w:type="page"/>
      </w:r>
    </w:p>
    <w:p w:rsidR="00CE65DA" w:rsidRDefault="00BB4DEA">
      <w:pPr>
        <w:numPr>
          <w:ilvl w:val="0"/>
          <w:numId w:val="6"/>
        </w:numPr>
        <w:jc w:val="center"/>
        <w:rPr>
          <w:rFonts w:ascii="宋体" w:hAnsi="宋体" w:cs="Arial"/>
          <w:b/>
          <w:kern w:val="0"/>
          <w:sz w:val="32"/>
          <w:szCs w:val="32"/>
        </w:rPr>
      </w:pPr>
      <w:r>
        <w:rPr>
          <w:rFonts w:ascii="宋体" w:hAnsi="宋体" w:cs="Arial" w:hint="eastAsia"/>
          <w:b/>
          <w:kern w:val="0"/>
          <w:sz w:val="32"/>
          <w:szCs w:val="32"/>
        </w:rPr>
        <w:lastRenderedPageBreak/>
        <w:t>法定代表人资格证明书</w:t>
      </w:r>
    </w:p>
    <w:p w:rsidR="00CE65DA" w:rsidRDefault="00BB4DEA" w:rsidP="00180636">
      <w:pPr>
        <w:snapToGrid w:val="0"/>
        <w:spacing w:beforeLines="200" w:line="360" w:lineRule="auto"/>
        <w:ind w:firstLineChars="200" w:firstLine="480"/>
        <w:rPr>
          <w:rFonts w:ascii="宋体" w:hAnsi="宋体" w:cs="Arial"/>
          <w:sz w:val="24"/>
          <w:u w:val="single"/>
        </w:rPr>
      </w:pPr>
      <w:r>
        <w:rPr>
          <w:rFonts w:ascii="宋体" w:hAnsi="宋体" w:cs="Arial" w:hint="eastAsia"/>
          <w:sz w:val="24"/>
        </w:rPr>
        <w:t>单位名称：</w:t>
      </w:r>
    </w:p>
    <w:p w:rsidR="00CE65DA" w:rsidRDefault="00BB4DEA" w:rsidP="00180636">
      <w:pPr>
        <w:snapToGrid w:val="0"/>
        <w:spacing w:beforeLines="100" w:afterLines="100" w:line="360" w:lineRule="auto"/>
        <w:ind w:firstLineChars="200" w:firstLine="480"/>
        <w:rPr>
          <w:rFonts w:ascii="宋体" w:hAnsi="宋体" w:cs="Arial"/>
          <w:sz w:val="24"/>
          <w:u w:val="single"/>
        </w:rPr>
      </w:pPr>
      <w:r>
        <w:rPr>
          <w:rFonts w:ascii="宋体" w:hAnsi="宋体" w:cs="Arial" w:hint="eastAsia"/>
          <w:sz w:val="24"/>
        </w:rPr>
        <w:t>地址：</w:t>
      </w:r>
    </w:p>
    <w:p w:rsidR="00CE65DA" w:rsidRDefault="00BB4DEA" w:rsidP="00180636">
      <w:pPr>
        <w:snapToGrid w:val="0"/>
        <w:spacing w:beforeLines="100" w:afterLines="100" w:line="360" w:lineRule="auto"/>
        <w:ind w:firstLineChars="200" w:firstLine="480"/>
        <w:rPr>
          <w:rFonts w:ascii="宋体" w:hAnsi="宋体" w:cs="Arial"/>
          <w:sz w:val="24"/>
        </w:rPr>
      </w:pPr>
      <w:r>
        <w:rPr>
          <w:rFonts w:ascii="宋体" w:hAnsi="宋体" w:cs="Arial" w:hint="eastAsia"/>
          <w:sz w:val="24"/>
        </w:rPr>
        <w:t>姓名：，性别：，年龄：，身份证号码：，系 公司法定代表人。</w:t>
      </w:r>
    </w:p>
    <w:p w:rsidR="00CE65DA" w:rsidRDefault="00BB4DEA" w:rsidP="00180636">
      <w:pPr>
        <w:snapToGrid w:val="0"/>
        <w:spacing w:beforeLines="100" w:afterLines="100" w:line="360" w:lineRule="auto"/>
        <w:ind w:firstLineChars="200" w:firstLine="480"/>
        <w:rPr>
          <w:rFonts w:ascii="宋体" w:hAnsi="宋体" w:cs="Arial"/>
          <w:sz w:val="24"/>
        </w:rPr>
      </w:pPr>
      <w:r>
        <w:rPr>
          <w:rFonts w:ascii="宋体" w:hAnsi="宋体" w:cs="Arial" w:hint="eastAsia"/>
          <w:sz w:val="24"/>
        </w:rPr>
        <w:t>特此证明！</w:t>
      </w:r>
    </w:p>
    <w:p w:rsidR="00CE65DA" w:rsidRDefault="00BB4DEA" w:rsidP="00180636">
      <w:pPr>
        <w:snapToGrid w:val="0"/>
        <w:spacing w:beforeLines="100" w:afterLines="100" w:line="360" w:lineRule="auto"/>
        <w:ind w:firstLineChars="200" w:firstLine="480"/>
        <w:rPr>
          <w:rFonts w:ascii="宋体" w:hAnsi="宋体" w:cs="Arial"/>
          <w:sz w:val="24"/>
        </w:rPr>
      </w:pPr>
      <w:r>
        <w:rPr>
          <w:rFonts w:ascii="宋体" w:hAnsi="宋体" w:cs="Arial" w:hint="eastAsia"/>
          <w:sz w:val="24"/>
        </w:rPr>
        <w:t>投标人（盖章）</w:t>
      </w:r>
    </w:p>
    <w:p w:rsidR="00CE65DA" w:rsidRDefault="00BB4DEA" w:rsidP="00180636">
      <w:pPr>
        <w:snapToGrid w:val="0"/>
        <w:spacing w:beforeLines="100" w:afterLines="100" w:line="360" w:lineRule="auto"/>
        <w:ind w:firstLineChars="200" w:firstLine="480"/>
        <w:rPr>
          <w:rFonts w:ascii="宋体" w:hAnsi="宋体" w:cs="Arial"/>
          <w:sz w:val="24"/>
        </w:rPr>
      </w:pPr>
      <w:r>
        <w:rPr>
          <w:rFonts w:ascii="宋体" w:hAnsi="宋体" w:cs="Arial" w:hint="eastAsia"/>
          <w:sz w:val="24"/>
          <w:u w:val="single"/>
        </w:rPr>
        <w:t>2024</w:t>
      </w:r>
      <w:r>
        <w:rPr>
          <w:rFonts w:ascii="宋体" w:hAnsi="宋体" w:cs="Arial" w:hint="eastAsia"/>
          <w:sz w:val="24"/>
        </w:rPr>
        <w:t>年   月   日</w:t>
      </w:r>
    </w:p>
    <w:p w:rsidR="00CE65DA" w:rsidRDefault="00CE65DA">
      <w:pPr>
        <w:snapToGrid w:val="0"/>
        <w:spacing w:line="460" w:lineRule="exact"/>
        <w:ind w:firstLineChars="200" w:firstLine="480"/>
        <w:rPr>
          <w:rFonts w:ascii="宋体" w:hAnsi="宋体" w:cs="Arial"/>
          <w:sz w:val="24"/>
        </w:rPr>
      </w:pPr>
    </w:p>
    <w:p w:rsidR="00CE65DA" w:rsidRDefault="00BB4DEA">
      <w:pPr>
        <w:rPr>
          <w:rFonts w:ascii="宋体" w:hAnsi="宋体" w:cs="Arial"/>
          <w:b/>
          <w:kern w:val="0"/>
          <w:sz w:val="32"/>
          <w:szCs w:val="32"/>
        </w:rPr>
      </w:pPr>
      <w:r>
        <w:rPr>
          <w:rFonts w:ascii="宋体" w:hAnsi="宋体" w:cs="Arial"/>
          <w:b/>
          <w:kern w:val="0"/>
          <w:sz w:val="32"/>
          <w:szCs w:val="32"/>
        </w:rPr>
        <w:br w:type="page"/>
      </w:r>
    </w:p>
    <w:p w:rsidR="00CE65DA" w:rsidRDefault="00CE65DA">
      <w:pPr>
        <w:spacing w:line="360" w:lineRule="auto"/>
        <w:jc w:val="center"/>
        <w:rPr>
          <w:rFonts w:ascii="宋体" w:hAnsi="宋体" w:cs="Arial"/>
          <w:b/>
          <w:kern w:val="0"/>
          <w:sz w:val="32"/>
          <w:szCs w:val="32"/>
        </w:rPr>
      </w:pPr>
    </w:p>
    <w:p w:rsidR="00CE65DA" w:rsidRDefault="00BB4DEA">
      <w:pPr>
        <w:spacing w:line="360" w:lineRule="auto"/>
        <w:jc w:val="center"/>
        <w:rPr>
          <w:rFonts w:ascii="宋体" w:hAnsi="宋体" w:cs="Arial"/>
          <w:b/>
          <w:kern w:val="0"/>
          <w:sz w:val="32"/>
          <w:szCs w:val="32"/>
        </w:rPr>
      </w:pPr>
      <w:r>
        <w:rPr>
          <w:rFonts w:ascii="宋体" w:hAnsi="宋体" w:cs="Arial" w:hint="eastAsia"/>
          <w:b/>
          <w:kern w:val="0"/>
          <w:sz w:val="32"/>
          <w:szCs w:val="32"/>
        </w:rPr>
        <w:t>五、法定代表人授权书</w:t>
      </w:r>
      <w:bookmarkEnd w:id="42"/>
      <w:bookmarkEnd w:id="43"/>
    </w:p>
    <w:p w:rsidR="00CE65DA" w:rsidRDefault="00BB4DEA" w:rsidP="00180636">
      <w:pPr>
        <w:spacing w:beforeLines="100" w:afterLines="100" w:line="360" w:lineRule="auto"/>
        <w:ind w:rightChars="-117" w:right="-246"/>
        <w:rPr>
          <w:rFonts w:ascii="宋体" w:hAnsi="宋体"/>
          <w:spacing w:val="30"/>
          <w:sz w:val="24"/>
        </w:rPr>
      </w:pPr>
      <w:r>
        <w:rPr>
          <w:rFonts w:ascii="宋体" w:hAnsi="宋体" w:hint="eastAsia"/>
          <w:spacing w:val="30"/>
          <w:sz w:val="24"/>
        </w:rPr>
        <w:t>致：浙江省隧道工程集团有限公司：</w:t>
      </w:r>
    </w:p>
    <w:p w:rsidR="00CE65DA" w:rsidRDefault="00BB4DEA">
      <w:pPr>
        <w:spacing w:line="360" w:lineRule="auto"/>
        <w:ind w:firstLineChars="200" w:firstLine="480"/>
        <w:rPr>
          <w:rFonts w:ascii="宋体" w:hAnsi="宋体"/>
          <w:sz w:val="24"/>
        </w:rPr>
      </w:pPr>
      <w:r>
        <w:rPr>
          <w:rFonts w:ascii="宋体" w:hAnsi="宋体" w:hint="eastAsia"/>
          <w:sz w:val="24"/>
        </w:rPr>
        <w:t>我以（单位名称）法定代表人身份授权_______（姓名、身份证号）为我单位的全权代表，全权委托他签署</w:t>
      </w:r>
      <w:r>
        <w:rPr>
          <w:rFonts w:ascii="宋体" w:hAnsi="宋体" w:hint="eastAsia"/>
          <w:sz w:val="24"/>
          <w:u w:val="single"/>
        </w:rPr>
        <w:t>长合区泗安片区“美丽园区”提升工程－府前路南延边坡防治工程设计施工一体化采购项目劳务分包</w:t>
      </w:r>
      <w:r>
        <w:rPr>
          <w:rFonts w:ascii="宋体" w:hAnsi="宋体" w:hint="eastAsia"/>
          <w:sz w:val="24"/>
        </w:rPr>
        <w:t>的投标书及其他书面文件，负责参加开标、询标、商签合同及处理与此有关的其他事务，我单位均予承认。</w:t>
      </w:r>
    </w:p>
    <w:p w:rsidR="00CE65DA" w:rsidRDefault="00CE65DA">
      <w:pPr>
        <w:spacing w:line="360" w:lineRule="auto"/>
        <w:rPr>
          <w:rFonts w:ascii="宋体" w:hAnsi="宋体"/>
          <w:sz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CE65DA">
        <w:trPr>
          <w:jc w:val="center"/>
        </w:trPr>
        <w:tc>
          <w:tcPr>
            <w:tcW w:w="8522" w:type="dxa"/>
            <w:gridSpan w:val="2"/>
            <w:tcBorders>
              <w:tl2br w:val="nil"/>
              <w:tr2bl w:val="nil"/>
            </w:tcBorders>
          </w:tcPr>
          <w:p w:rsidR="00CE65DA" w:rsidRDefault="00BB4DEA">
            <w:pPr>
              <w:jc w:val="center"/>
            </w:pPr>
            <w:r>
              <w:rPr>
                <w:rFonts w:hint="eastAsia"/>
              </w:rPr>
              <w:t>法定代表人身份证正反面</w:t>
            </w:r>
          </w:p>
        </w:tc>
      </w:tr>
      <w:tr w:rsidR="00CE65DA">
        <w:trPr>
          <w:jc w:val="center"/>
        </w:trPr>
        <w:tc>
          <w:tcPr>
            <w:tcW w:w="4261" w:type="dxa"/>
            <w:tcBorders>
              <w:tl2br w:val="nil"/>
              <w:tr2bl w:val="nil"/>
            </w:tcBorders>
          </w:tcPr>
          <w:p w:rsidR="00CE65DA" w:rsidRDefault="00CE65DA"/>
          <w:p w:rsidR="00CE65DA" w:rsidRDefault="00CE65DA" w:rsidP="00BB4DEA">
            <w:pPr>
              <w:pStyle w:val="a9"/>
              <w:ind w:firstLine="210"/>
            </w:pPr>
          </w:p>
          <w:p w:rsidR="00CE65DA" w:rsidRDefault="00CE65DA"/>
          <w:p w:rsidR="00CE65DA" w:rsidRDefault="00CE65DA" w:rsidP="00BB4DEA">
            <w:pPr>
              <w:pStyle w:val="a9"/>
              <w:ind w:firstLine="210"/>
            </w:pPr>
          </w:p>
          <w:p w:rsidR="00CE65DA" w:rsidRDefault="00CE65DA"/>
          <w:p w:rsidR="00CE65DA" w:rsidRDefault="00CE65DA" w:rsidP="00BB4DEA">
            <w:pPr>
              <w:pStyle w:val="a9"/>
              <w:ind w:firstLine="210"/>
            </w:pPr>
          </w:p>
          <w:p w:rsidR="00CE65DA" w:rsidRDefault="00CE65DA" w:rsidP="00BB4DEA">
            <w:pPr>
              <w:pStyle w:val="a9"/>
              <w:ind w:firstLine="210"/>
            </w:pPr>
          </w:p>
          <w:p w:rsidR="00CE65DA" w:rsidRDefault="00CE65DA"/>
        </w:tc>
        <w:tc>
          <w:tcPr>
            <w:tcW w:w="4261" w:type="dxa"/>
            <w:tcBorders>
              <w:tl2br w:val="nil"/>
              <w:tr2bl w:val="nil"/>
            </w:tcBorders>
          </w:tcPr>
          <w:p w:rsidR="00CE65DA" w:rsidRDefault="00CE65DA"/>
        </w:tc>
      </w:tr>
      <w:tr w:rsidR="00CE65DA">
        <w:trPr>
          <w:jc w:val="center"/>
        </w:trPr>
        <w:tc>
          <w:tcPr>
            <w:tcW w:w="8522" w:type="dxa"/>
            <w:gridSpan w:val="2"/>
            <w:tcBorders>
              <w:tl2br w:val="nil"/>
              <w:tr2bl w:val="nil"/>
            </w:tcBorders>
          </w:tcPr>
          <w:p w:rsidR="00CE65DA" w:rsidRDefault="00BB4DEA">
            <w:pPr>
              <w:jc w:val="center"/>
            </w:pPr>
            <w:r>
              <w:rPr>
                <w:rFonts w:hint="eastAsia"/>
              </w:rPr>
              <w:t>被授权的代理人身份证正反面</w:t>
            </w:r>
          </w:p>
        </w:tc>
      </w:tr>
      <w:tr w:rsidR="00CE65DA">
        <w:trPr>
          <w:jc w:val="center"/>
        </w:trPr>
        <w:tc>
          <w:tcPr>
            <w:tcW w:w="4261" w:type="dxa"/>
            <w:tcBorders>
              <w:tl2br w:val="nil"/>
              <w:tr2bl w:val="nil"/>
            </w:tcBorders>
          </w:tcPr>
          <w:p w:rsidR="00CE65DA" w:rsidRDefault="00CE65DA"/>
          <w:p w:rsidR="00CE65DA" w:rsidRDefault="00CE65DA" w:rsidP="00BB4DEA">
            <w:pPr>
              <w:pStyle w:val="a9"/>
              <w:ind w:firstLine="210"/>
            </w:pPr>
          </w:p>
          <w:p w:rsidR="00CE65DA" w:rsidRDefault="00CE65DA"/>
          <w:p w:rsidR="00CE65DA" w:rsidRDefault="00CE65DA"/>
          <w:p w:rsidR="00CE65DA" w:rsidRDefault="00CE65DA" w:rsidP="00BB4DEA">
            <w:pPr>
              <w:pStyle w:val="a9"/>
              <w:ind w:firstLine="210"/>
            </w:pPr>
          </w:p>
          <w:p w:rsidR="00CE65DA" w:rsidRDefault="00CE65DA"/>
          <w:p w:rsidR="00CE65DA" w:rsidRDefault="00CE65DA" w:rsidP="00BB4DEA">
            <w:pPr>
              <w:pStyle w:val="a9"/>
              <w:ind w:firstLine="210"/>
            </w:pPr>
          </w:p>
          <w:p w:rsidR="00CE65DA" w:rsidRDefault="00CE65DA"/>
          <w:p w:rsidR="00CE65DA" w:rsidRDefault="00CE65DA"/>
        </w:tc>
        <w:tc>
          <w:tcPr>
            <w:tcW w:w="4261" w:type="dxa"/>
            <w:tcBorders>
              <w:tl2br w:val="nil"/>
              <w:tr2bl w:val="nil"/>
            </w:tcBorders>
          </w:tcPr>
          <w:p w:rsidR="00CE65DA" w:rsidRDefault="00CE65DA"/>
        </w:tc>
      </w:tr>
    </w:tbl>
    <w:p w:rsidR="00CE65DA" w:rsidRDefault="00CE65DA">
      <w:pPr>
        <w:spacing w:line="360" w:lineRule="auto"/>
        <w:ind w:rightChars="-117" w:right="-246" w:firstLineChars="1150" w:firstLine="2760"/>
        <w:rPr>
          <w:rFonts w:ascii="宋体" w:hAnsi="宋体"/>
          <w:sz w:val="24"/>
        </w:rPr>
      </w:pPr>
    </w:p>
    <w:p w:rsidR="00CE65DA" w:rsidRDefault="00BB4DEA">
      <w:pPr>
        <w:spacing w:line="360" w:lineRule="auto"/>
        <w:ind w:rightChars="-117" w:right="-246" w:firstLineChars="1150" w:firstLine="2760"/>
        <w:rPr>
          <w:rFonts w:ascii="宋体" w:hAnsi="宋体"/>
          <w:sz w:val="24"/>
          <w:u w:val="single"/>
        </w:rPr>
      </w:pPr>
      <w:r>
        <w:rPr>
          <w:rFonts w:ascii="宋体" w:hAnsi="宋体" w:hint="eastAsia"/>
          <w:sz w:val="24"/>
        </w:rPr>
        <w:t>投标人（盖章)：</w:t>
      </w:r>
    </w:p>
    <w:p w:rsidR="00CE65DA" w:rsidRDefault="00BB4DEA">
      <w:pPr>
        <w:spacing w:line="360" w:lineRule="auto"/>
        <w:ind w:rightChars="-117" w:right="-246" w:firstLineChars="1150" w:firstLine="2760"/>
        <w:rPr>
          <w:rFonts w:ascii="宋体" w:hAnsi="宋体"/>
          <w:sz w:val="24"/>
        </w:rPr>
      </w:pPr>
      <w:r>
        <w:rPr>
          <w:rFonts w:ascii="宋体" w:hAnsi="宋体" w:hint="eastAsia"/>
          <w:sz w:val="24"/>
        </w:rPr>
        <w:t>授权人（签字）：</w:t>
      </w:r>
    </w:p>
    <w:p w:rsidR="00CE65DA" w:rsidRDefault="00BB4DEA">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p>
    <w:p w:rsidR="00CE65DA" w:rsidRDefault="00BB4DEA">
      <w:pPr>
        <w:spacing w:line="360" w:lineRule="auto"/>
        <w:ind w:rightChars="-117" w:right="-246" w:firstLineChars="1150" w:firstLine="2760"/>
        <w:rPr>
          <w:rFonts w:eastAsiaTheme="minorEastAsia"/>
        </w:rPr>
      </w:pPr>
      <w:r>
        <w:rPr>
          <w:rFonts w:ascii="宋体" w:hAnsi="宋体" w:hint="eastAsia"/>
          <w:sz w:val="24"/>
        </w:rPr>
        <w:t>日期：年月日</w:t>
      </w:r>
    </w:p>
    <w:p w:rsidR="00CE65DA" w:rsidRDefault="00BB4DEA">
      <w:r>
        <w:br w:type="page"/>
      </w:r>
    </w:p>
    <w:p w:rsidR="00CE65DA" w:rsidRDefault="00BB4DEA">
      <w:pPr>
        <w:spacing w:line="360" w:lineRule="auto"/>
        <w:jc w:val="center"/>
        <w:rPr>
          <w:rFonts w:ascii="宋体" w:hAnsi="宋体" w:cs="Arial"/>
          <w:b/>
          <w:kern w:val="0"/>
          <w:sz w:val="32"/>
          <w:szCs w:val="32"/>
        </w:rPr>
      </w:pPr>
      <w:bookmarkStart w:id="44" w:name="_Toc243928864"/>
      <w:bookmarkStart w:id="45" w:name="_Toc163643545"/>
      <w:r>
        <w:rPr>
          <w:rFonts w:ascii="宋体" w:hAnsi="宋体" w:cs="Arial" w:hint="eastAsia"/>
          <w:b/>
          <w:kern w:val="0"/>
          <w:sz w:val="32"/>
          <w:szCs w:val="32"/>
        </w:rPr>
        <w:lastRenderedPageBreak/>
        <w:t>六、单位基本情况表</w:t>
      </w:r>
      <w:bookmarkEnd w:id="44"/>
      <w:bookmarkEnd w:id="45"/>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1866"/>
        <w:gridCol w:w="1030"/>
        <w:gridCol w:w="1709"/>
        <w:gridCol w:w="1364"/>
        <w:gridCol w:w="1374"/>
      </w:tblGrid>
      <w:tr w:rsidR="00CE65DA">
        <w:trPr>
          <w:trHeight w:val="567"/>
        </w:trPr>
        <w:tc>
          <w:tcPr>
            <w:tcW w:w="607" w:type="pct"/>
            <w:tcMar>
              <w:left w:w="28" w:type="dxa"/>
              <w:right w:w="28" w:type="dxa"/>
            </w:tcMar>
            <w:vAlign w:val="center"/>
          </w:tcPr>
          <w:p w:rsidR="00CE65DA" w:rsidRDefault="00BB4DEA">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单位名称</w:t>
            </w:r>
          </w:p>
        </w:tc>
        <w:tc>
          <w:tcPr>
            <w:tcW w:w="1115" w:type="pct"/>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c>
          <w:tcPr>
            <w:tcW w:w="616" w:type="pct"/>
            <w:tcMar>
              <w:left w:w="28" w:type="dxa"/>
              <w:right w:w="28" w:type="dxa"/>
            </w:tcMar>
            <w:vAlign w:val="center"/>
          </w:tcPr>
          <w:p w:rsidR="00CE65DA" w:rsidRDefault="00BB4DEA">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单位地址</w:t>
            </w:r>
          </w:p>
        </w:tc>
        <w:tc>
          <w:tcPr>
            <w:tcW w:w="1021" w:type="pct"/>
            <w:tcBorders>
              <w:top w:val="single" w:sz="4" w:space="0" w:color="auto"/>
            </w:tcBorders>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c>
          <w:tcPr>
            <w:tcW w:w="816" w:type="pct"/>
            <w:tcMar>
              <w:left w:w="28" w:type="dxa"/>
              <w:right w:w="28" w:type="dxa"/>
            </w:tcMar>
            <w:vAlign w:val="center"/>
          </w:tcPr>
          <w:p w:rsidR="00CE65DA" w:rsidRDefault="00BB4DEA">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成立时间</w:t>
            </w:r>
          </w:p>
        </w:tc>
        <w:tc>
          <w:tcPr>
            <w:tcW w:w="821" w:type="pct"/>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r>
      <w:tr w:rsidR="00CE65DA">
        <w:trPr>
          <w:trHeight w:val="567"/>
        </w:trPr>
        <w:tc>
          <w:tcPr>
            <w:tcW w:w="607" w:type="pct"/>
            <w:tcMar>
              <w:left w:w="28" w:type="dxa"/>
              <w:right w:w="28" w:type="dxa"/>
            </w:tcMar>
            <w:vAlign w:val="center"/>
          </w:tcPr>
          <w:p w:rsidR="00CE65DA" w:rsidRDefault="00BB4DEA">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注册资本</w:t>
            </w:r>
          </w:p>
        </w:tc>
        <w:tc>
          <w:tcPr>
            <w:tcW w:w="1115" w:type="pct"/>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c>
          <w:tcPr>
            <w:tcW w:w="616" w:type="pct"/>
            <w:tcMar>
              <w:left w:w="28" w:type="dxa"/>
              <w:right w:w="28" w:type="dxa"/>
            </w:tcMar>
            <w:vAlign w:val="center"/>
          </w:tcPr>
          <w:p w:rsidR="00CE65DA" w:rsidRDefault="00BB4DEA">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固定资产</w:t>
            </w:r>
          </w:p>
        </w:tc>
        <w:tc>
          <w:tcPr>
            <w:tcW w:w="1021" w:type="pct"/>
            <w:tcBorders>
              <w:top w:val="single" w:sz="4" w:space="0" w:color="auto"/>
            </w:tcBorders>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c>
          <w:tcPr>
            <w:tcW w:w="816" w:type="pct"/>
            <w:tcMar>
              <w:left w:w="28" w:type="dxa"/>
              <w:right w:w="28" w:type="dxa"/>
            </w:tcMar>
            <w:vAlign w:val="center"/>
          </w:tcPr>
          <w:p w:rsidR="00CE65DA" w:rsidRDefault="00BB4DEA">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办公用房规模(注明自有、租用)</w:t>
            </w:r>
          </w:p>
        </w:tc>
        <w:tc>
          <w:tcPr>
            <w:tcW w:w="821" w:type="pct"/>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r>
      <w:tr w:rsidR="00CE65DA">
        <w:trPr>
          <w:trHeight w:val="969"/>
        </w:trPr>
        <w:tc>
          <w:tcPr>
            <w:tcW w:w="1723" w:type="pct"/>
            <w:gridSpan w:val="2"/>
            <w:tcBorders>
              <w:right w:val="single" w:sz="4" w:space="0" w:color="auto"/>
            </w:tcBorders>
            <w:tcMar>
              <w:left w:w="28" w:type="dxa"/>
              <w:right w:w="28" w:type="dxa"/>
            </w:tcMar>
            <w:vAlign w:val="center"/>
          </w:tcPr>
          <w:p w:rsidR="00CE65DA" w:rsidRDefault="00BB4DEA">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单位经营范围及基本情况</w:t>
            </w:r>
          </w:p>
        </w:tc>
        <w:tc>
          <w:tcPr>
            <w:tcW w:w="3276" w:type="pct"/>
            <w:gridSpan w:val="4"/>
            <w:tcBorders>
              <w:left w:val="single" w:sz="4" w:space="0" w:color="auto"/>
            </w:tcBorders>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r>
      <w:tr w:rsidR="00CE65DA">
        <w:trPr>
          <w:trHeight w:val="567"/>
        </w:trPr>
        <w:tc>
          <w:tcPr>
            <w:tcW w:w="1723" w:type="pct"/>
            <w:gridSpan w:val="2"/>
            <w:vMerge w:val="restart"/>
            <w:tcBorders>
              <w:right w:val="single" w:sz="4" w:space="0" w:color="auto"/>
            </w:tcBorders>
            <w:tcMar>
              <w:left w:w="28" w:type="dxa"/>
              <w:right w:w="28" w:type="dxa"/>
            </w:tcMar>
            <w:vAlign w:val="center"/>
          </w:tcPr>
          <w:p w:rsidR="00CE65DA" w:rsidRDefault="00BB4DEA">
            <w:pPr>
              <w:adjustRightInd w:val="0"/>
              <w:snapToGrid w:val="0"/>
              <w:spacing w:line="560" w:lineRule="exact"/>
              <w:jc w:val="center"/>
              <w:rPr>
                <w:rFonts w:ascii="仿宋" w:eastAsia="仿宋" w:hAnsi="仿宋" w:cs="仿宋"/>
                <w:sz w:val="24"/>
                <w:szCs w:val="24"/>
              </w:rPr>
            </w:pPr>
            <w:r>
              <w:rPr>
                <w:rFonts w:ascii="仿宋" w:eastAsia="仿宋" w:hAnsi="仿宋" w:cs="仿宋" w:hint="eastAsia"/>
                <w:b/>
                <w:sz w:val="24"/>
                <w:szCs w:val="24"/>
              </w:rPr>
              <w:t>2021-2023年业务收入</w:t>
            </w:r>
          </w:p>
        </w:tc>
        <w:tc>
          <w:tcPr>
            <w:tcW w:w="1638" w:type="pct"/>
            <w:gridSpan w:val="2"/>
            <w:tcBorders>
              <w:left w:val="single" w:sz="4" w:space="0" w:color="auto"/>
            </w:tcBorders>
            <w:tcMar>
              <w:left w:w="28" w:type="dxa"/>
              <w:right w:w="28" w:type="dxa"/>
            </w:tcMar>
            <w:vAlign w:val="center"/>
          </w:tcPr>
          <w:p w:rsidR="00CE65DA" w:rsidRDefault="00BB4DEA">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年度</w:t>
            </w:r>
          </w:p>
        </w:tc>
        <w:tc>
          <w:tcPr>
            <w:tcW w:w="1638" w:type="pct"/>
            <w:gridSpan w:val="2"/>
            <w:tcMar>
              <w:left w:w="28" w:type="dxa"/>
              <w:right w:w="28" w:type="dxa"/>
            </w:tcMar>
            <w:vAlign w:val="center"/>
          </w:tcPr>
          <w:p w:rsidR="00CE65DA" w:rsidRDefault="00BB4DEA">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业务收入（万元)</w:t>
            </w:r>
          </w:p>
        </w:tc>
      </w:tr>
      <w:tr w:rsidR="00CE65DA">
        <w:trPr>
          <w:trHeight w:val="567"/>
        </w:trPr>
        <w:tc>
          <w:tcPr>
            <w:tcW w:w="1723" w:type="pct"/>
            <w:gridSpan w:val="2"/>
            <w:vMerge/>
            <w:tcBorders>
              <w:right w:val="single" w:sz="4" w:space="0" w:color="auto"/>
            </w:tcBorders>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c>
          <w:tcPr>
            <w:tcW w:w="1638" w:type="pct"/>
            <w:gridSpan w:val="2"/>
            <w:tcBorders>
              <w:left w:val="single" w:sz="4" w:space="0" w:color="auto"/>
            </w:tcBorders>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c>
          <w:tcPr>
            <w:tcW w:w="1638" w:type="pct"/>
            <w:gridSpan w:val="2"/>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r>
      <w:tr w:rsidR="00CE65DA">
        <w:trPr>
          <w:trHeight w:val="567"/>
        </w:trPr>
        <w:tc>
          <w:tcPr>
            <w:tcW w:w="1723" w:type="pct"/>
            <w:gridSpan w:val="2"/>
            <w:vMerge/>
            <w:tcBorders>
              <w:right w:val="single" w:sz="4" w:space="0" w:color="auto"/>
            </w:tcBorders>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c>
          <w:tcPr>
            <w:tcW w:w="1638" w:type="pct"/>
            <w:gridSpan w:val="2"/>
            <w:tcBorders>
              <w:left w:val="single" w:sz="4" w:space="0" w:color="auto"/>
            </w:tcBorders>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c>
          <w:tcPr>
            <w:tcW w:w="1638" w:type="pct"/>
            <w:gridSpan w:val="2"/>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r>
      <w:tr w:rsidR="00CE65DA">
        <w:trPr>
          <w:trHeight w:val="567"/>
        </w:trPr>
        <w:tc>
          <w:tcPr>
            <w:tcW w:w="1723" w:type="pct"/>
            <w:gridSpan w:val="2"/>
            <w:vMerge/>
            <w:tcBorders>
              <w:right w:val="single" w:sz="4" w:space="0" w:color="auto"/>
            </w:tcBorders>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c>
          <w:tcPr>
            <w:tcW w:w="1638" w:type="pct"/>
            <w:gridSpan w:val="2"/>
            <w:tcBorders>
              <w:left w:val="single" w:sz="4" w:space="0" w:color="auto"/>
            </w:tcBorders>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c>
          <w:tcPr>
            <w:tcW w:w="1638" w:type="pct"/>
            <w:gridSpan w:val="2"/>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r>
      <w:tr w:rsidR="00CE65DA">
        <w:trPr>
          <w:trHeight w:val="567"/>
        </w:trPr>
        <w:tc>
          <w:tcPr>
            <w:tcW w:w="3361" w:type="pct"/>
            <w:gridSpan w:val="4"/>
            <w:tcMar>
              <w:left w:w="28" w:type="dxa"/>
              <w:right w:w="28" w:type="dxa"/>
            </w:tcMar>
            <w:vAlign w:val="center"/>
          </w:tcPr>
          <w:p w:rsidR="00CE65DA" w:rsidRDefault="00BB4DEA">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合计</w:t>
            </w:r>
          </w:p>
        </w:tc>
        <w:tc>
          <w:tcPr>
            <w:tcW w:w="1638" w:type="pct"/>
            <w:gridSpan w:val="2"/>
            <w:tcMar>
              <w:left w:w="28" w:type="dxa"/>
              <w:right w:w="28" w:type="dxa"/>
            </w:tcMar>
            <w:vAlign w:val="center"/>
          </w:tcPr>
          <w:p w:rsidR="00CE65DA" w:rsidRDefault="00CE65DA">
            <w:pPr>
              <w:adjustRightInd w:val="0"/>
              <w:snapToGrid w:val="0"/>
              <w:spacing w:line="560" w:lineRule="exact"/>
              <w:jc w:val="center"/>
              <w:rPr>
                <w:rFonts w:ascii="仿宋" w:eastAsia="仿宋" w:hAnsi="仿宋" w:cs="仿宋"/>
                <w:sz w:val="24"/>
                <w:szCs w:val="24"/>
              </w:rPr>
            </w:pPr>
          </w:p>
        </w:tc>
      </w:tr>
    </w:tbl>
    <w:p w:rsidR="00CE65DA" w:rsidRDefault="00CE65DA" w:rsidP="00BB4DEA">
      <w:pPr>
        <w:snapToGrid w:val="0"/>
        <w:spacing w:line="560" w:lineRule="exact"/>
        <w:ind w:leftChars="300" w:left="1040" w:hangingChars="128" w:hanging="410"/>
        <w:rPr>
          <w:rFonts w:ascii="仿宋" w:eastAsia="仿宋" w:hAnsi="仿宋" w:cs="仿宋"/>
          <w:sz w:val="32"/>
          <w:szCs w:val="32"/>
        </w:rPr>
      </w:pPr>
    </w:p>
    <w:p w:rsidR="00CE65DA" w:rsidRDefault="00BB4DEA" w:rsidP="00BB4DEA">
      <w:pPr>
        <w:pStyle w:val="a9"/>
        <w:ind w:firstLine="240"/>
        <w:rPr>
          <w:rFonts w:ascii="仿宋" w:eastAsia="仿宋" w:hAnsi="仿宋" w:cs="仿宋"/>
          <w:sz w:val="24"/>
          <w:szCs w:val="24"/>
        </w:rPr>
      </w:pPr>
      <w:r>
        <w:rPr>
          <w:rFonts w:ascii="仿宋" w:eastAsia="仿宋" w:hAnsi="仿宋" w:cs="仿宋" w:hint="eastAsia"/>
          <w:sz w:val="24"/>
          <w:szCs w:val="24"/>
        </w:rPr>
        <w:t>注：投标人近三年的收入情况。</w:t>
      </w:r>
    </w:p>
    <w:p w:rsidR="00CE65DA" w:rsidRDefault="00BB4DEA">
      <w:pPr>
        <w:rPr>
          <w:rFonts w:ascii="仿宋" w:eastAsia="仿宋" w:hAnsi="仿宋" w:cs="仿宋"/>
          <w:sz w:val="24"/>
          <w:szCs w:val="24"/>
        </w:rPr>
      </w:pPr>
      <w:r>
        <w:rPr>
          <w:rFonts w:ascii="仿宋" w:eastAsia="仿宋" w:hAnsi="仿宋" w:cs="仿宋" w:hint="eastAsia"/>
          <w:sz w:val="24"/>
          <w:szCs w:val="24"/>
        </w:rPr>
        <w:br w:type="page"/>
      </w:r>
    </w:p>
    <w:p w:rsidR="00CE65DA" w:rsidRDefault="00BB4DEA">
      <w:pPr>
        <w:spacing w:line="360" w:lineRule="auto"/>
        <w:jc w:val="center"/>
        <w:rPr>
          <w:rFonts w:ascii="宋体" w:hAnsi="宋体" w:cs="Arial"/>
          <w:b/>
          <w:kern w:val="0"/>
          <w:sz w:val="32"/>
          <w:szCs w:val="32"/>
        </w:rPr>
      </w:pPr>
      <w:r>
        <w:rPr>
          <w:rFonts w:ascii="宋体" w:hAnsi="宋体" w:cs="Arial" w:hint="eastAsia"/>
          <w:b/>
          <w:kern w:val="0"/>
          <w:sz w:val="32"/>
          <w:szCs w:val="32"/>
        </w:rPr>
        <w:lastRenderedPageBreak/>
        <w:t>七、投标人法人营业执照、资质证书复印件</w:t>
      </w:r>
    </w:p>
    <w:p w:rsidR="00CE65DA" w:rsidRDefault="00BB4DEA">
      <w:pPr>
        <w:jc w:val="center"/>
        <w:rPr>
          <w:rFonts w:ascii="宋体" w:hAnsi="宋体" w:cs="宋体"/>
          <w:b/>
          <w:bCs/>
          <w:spacing w:val="1"/>
          <w:sz w:val="35"/>
          <w:szCs w:val="35"/>
        </w:rPr>
      </w:pPr>
      <w:r>
        <w:rPr>
          <w:rFonts w:ascii="宋体" w:hAnsi="宋体" w:cs="宋体" w:hint="eastAsia"/>
          <w:b/>
          <w:bCs/>
          <w:spacing w:val="1"/>
          <w:sz w:val="35"/>
          <w:szCs w:val="35"/>
        </w:rPr>
        <w:br w:type="page"/>
      </w:r>
      <w:r>
        <w:rPr>
          <w:rFonts w:ascii="宋体" w:hAnsi="宋体" w:cs="Arial" w:hint="eastAsia"/>
          <w:b/>
          <w:kern w:val="0"/>
          <w:sz w:val="32"/>
          <w:szCs w:val="32"/>
        </w:rPr>
        <w:lastRenderedPageBreak/>
        <w:t>八、投标人业绩</w:t>
      </w:r>
    </w:p>
    <w:tbl>
      <w:tblPr>
        <w:tblStyle w:val="aa"/>
        <w:tblW w:w="0" w:type="auto"/>
        <w:tblLook w:val="04A0"/>
      </w:tblPr>
      <w:tblGrid>
        <w:gridCol w:w="567"/>
        <w:gridCol w:w="3243"/>
        <w:gridCol w:w="1706"/>
        <w:gridCol w:w="1502"/>
        <w:gridCol w:w="1502"/>
      </w:tblGrid>
      <w:tr w:rsidR="00CE65DA">
        <w:tc>
          <w:tcPr>
            <w:tcW w:w="567" w:type="dxa"/>
            <w:vAlign w:val="center"/>
          </w:tcPr>
          <w:p w:rsidR="00CE65DA" w:rsidRDefault="00BB4DEA">
            <w:pPr>
              <w:jc w:val="center"/>
              <w:rPr>
                <w:rFonts w:ascii="宋体" w:hAnsi="宋体" w:cs="宋体"/>
                <w:spacing w:val="1"/>
                <w:sz w:val="24"/>
                <w:szCs w:val="24"/>
              </w:rPr>
            </w:pPr>
            <w:r>
              <w:rPr>
                <w:rFonts w:ascii="宋体" w:hAnsi="宋体" w:cs="宋体" w:hint="eastAsia"/>
                <w:spacing w:val="1"/>
                <w:sz w:val="24"/>
                <w:szCs w:val="24"/>
              </w:rPr>
              <w:t>序号</w:t>
            </w:r>
            <w:r>
              <w:rPr>
                <w:rFonts w:ascii="宋体" w:hAnsi="宋体" w:cs="宋体" w:hint="eastAsia"/>
                <w:spacing w:val="1"/>
                <w:sz w:val="24"/>
                <w:szCs w:val="24"/>
              </w:rPr>
              <w:br w:type="page"/>
            </w:r>
          </w:p>
        </w:tc>
        <w:tc>
          <w:tcPr>
            <w:tcW w:w="3243" w:type="dxa"/>
            <w:vAlign w:val="center"/>
          </w:tcPr>
          <w:p w:rsidR="00CE65DA" w:rsidRDefault="00BB4DEA">
            <w:pPr>
              <w:jc w:val="center"/>
              <w:rPr>
                <w:rFonts w:ascii="宋体" w:hAnsi="宋体" w:cs="宋体"/>
                <w:b/>
                <w:bCs/>
                <w:spacing w:val="1"/>
                <w:sz w:val="35"/>
                <w:szCs w:val="35"/>
              </w:rPr>
            </w:pPr>
            <w:r>
              <w:rPr>
                <w:rFonts w:ascii="宋体" w:hAnsi="宋体" w:cs="宋体" w:hint="eastAsia"/>
                <w:spacing w:val="1"/>
                <w:sz w:val="24"/>
                <w:szCs w:val="24"/>
              </w:rPr>
              <w:t>项目名称</w:t>
            </w:r>
          </w:p>
        </w:tc>
        <w:tc>
          <w:tcPr>
            <w:tcW w:w="1706" w:type="dxa"/>
            <w:vAlign w:val="center"/>
          </w:tcPr>
          <w:p w:rsidR="00CE65DA" w:rsidRDefault="00BB4DEA">
            <w:pPr>
              <w:jc w:val="center"/>
              <w:rPr>
                <w:rFonts w:ascii="宋体" w:hAnsi="宋体" w:cs="宋体"/>
                <w:b/>
                <w:bCs/>
                <w:spacing w:val="1"/>
                <w:sz w:val="35"/>
                <w:szCs w:val="35"/>
              </w:rPr>
            </w:pPr>
            <w:r>
              <w:rPr>
                <w:rFonts w:ascii="宋体" w:hAnsi="宋体" w:cs="宋体" w:hint="eastAsia"/>
                <w:spacing w:val="1"/>
                <w:sz w:val="24"/>
                <w:szCs w:val="24"/>
              </w:rPr>
              <w:t>完工日期</w:t>
            </w:r>
          </w:p>
        </w:tc>
        <w:tc>
          <w:tcPr>
            <w:tcW w:w="1502" w:type="dxa"/>
            <w:vAlign w:val="center"/>
          </w:tcPr>
          <w:p w:rsidR="00CE65DA" w:rsidRDefault="00BB4DEA">
            <w:pPr>
              <w:jc w:val="center"/>
              <w:rPr>
                <w:rFonts w:ascii="宋体" w:hAnsi="宋体" w:cs="宋体"/>
                <w:b/>
                <w:bCs/>
                <w:spacing w:val="1"/>
                <w:sz w:val="35"/>
                <w:szCs w:val="35"/>
              </w:rPr>
            </w:pPr>
            <w:r>
              <w:rPr>
                <w:rFonts w:ascii="宋体" w:hAnsi="宋体" w:cs="宋体" w:hint="eastAsia"/>
                <w:spacing w:val="1"/>
                <w:sz w:val="24"/>
                <w:szCs w:val="24"/>
              </w:rPr>
              <w:t>项目经理</w:t>
            </w:r>
          </w:p>
        </w:tc>
        <w:tc>
          <w:tcPr>
            <w:tcW w:w="1502" w:type="dxa"/>
            <w:vAlign w:val="center"/>
          </w:tcPr>
          <w:p w:rsidR="00CE65DA" w:rsidRDefault="00BB4DEA">
            <w:pPr>
              <w:jc w:val="center"/>
              <w:rPr>
                <w:rFonts w:ascii="宋体" w:hAnsi="宋体" w:cs="宋体"/>
                <w:spacing w:val="1"/>
                <w:sz w:val="24"/>
                <w:szCs w:val="24"/>
              </w:rPr>
            </w:pPr>
            <w:r>
              <w:rPr>
                <w:rFonts w:ascii="宋体" w:hAnsi="宋体" w:cs="宋体" w:hint="eastAsia"/>
                <w:spacing w:val="1"/>
                <w:sz w:val="24"/>
                <w:szCs w:val="24"/>
              </w:rPr>
              <w:t>备注</w:t>
            </w:r>
          </w:p>
        </w:tc>
      </w:tr>
      <w:tr w:rsidR="00CE65DA">
        <w:tc>
          <w:tcPr>
            <w:tcW w:w="567" w:type="dxa"/>
            <w:vAlign w:val="center"/>
          </w:tcPr>
          <w:p w:rsidR="00CE65DA" w:rsidRDefault="00BB4DEA">
            <w:pPr>
              <w:jc w:val="center"/>
              <w:rPr>
                <w:rFonts w:ascii="宋体" w:hAnsi="宋体" w:cs="宋体"/>
                <w:spacing w:val="1"/>
                <w:sz w:val="24"/>
                <w:szCs w:val="24"/>
              </w:rPr>
            </w:pPr>
            <w:r>
              <w:rPr>
                <w:rFonts w:ascii="宋体" w:hAnsi="宋体" w:cs="宋体" w:hint="eastAsia"/>
                <w:spacing w:val="1"/>
                <w:sz w:val="24"/>
                <w:szCs w:val="24"/>
              </w:rPr>
              <w:t>1</w:t>
            </w:r>
          </w:p>
        </w:tc>
        <w:tc>
          <w:tcPr>
            <w:tcW w:w="3243" w:type="dxa"/>
            <w:vAlign w:val="center"/>
          </w:tcPr>
          <w:p w:rsidR="00CE65DA" w:rsidRDefault="00CE65DA">
            <w:pPr>
              <w:jc w:val="center"/>
              <w:rPr>
                <w:rFonts w:ascii="宋体" w:hAnsi="宋体" w:cs="宋体"/>
                <w:b/>
                <w:bCs/>
                <w:spacing w:val="1"/>
                <w:sz w:val="35"/>
                <w:szCs w:val="35"/>
              </w:rPr>
            </w:pPr>
          </w:p>
        </w:tc>
        <w:tc>
          <w:tcPr>
            <w:tcW w:w="1706" w:type="dxa"/>
            <w:vAlign w:val="center"/>
          </w:tcPr>
          <w:p w:rsidR="00CE65DA" w:rsidRDefault="00CE65DA">
            <w:pPr>
              <w:jc w:val="center"/>
              <w:rPr>
                <w:rFonts w:ascii="宋体" w:hAnsi="宋体" w:cs="宋体"/>
                <w:b/>
                <w:bCs/>
                <w:spacing w:val="1"/>
                <w:sz w:val="35"/>
                <w:szCs w:val="35"/>
              </w:rPr>
            </w:pPr>
          </w:p>
        </w:tc>
        <w:tc>
          <w:tcPr>
            <w:tcW w:w="1502" w:type="dxa"/>
            <w:vAlign w:val="center"/>
          </w:tcPr>
          <w:p w:rsidR="00CE65DA" w:rsidRDefault="00CE65DA">
            <w:pPr>
              <w:jc w:val="center"/>
              <w:rPr>
                <w:rFonts w:ascii="宋体" w:hAnsi="宋体" w:cs="宋体"/>
                <w:b/>
                <w:bCs/>
                <w:spacing w:val="1"/>
                <w:sz w:val="35"/>
                <w:szCs w:val="35"/>
              </w:rPr>
            </w:pPr>
          </w:p>
        </w:tc>
        <w:tc>
          <w:tcPr>
            <w:tcW w:w="1502" w:type="dxa"/>
            <w:vAlign w:val="center"/>
          </w:tcPr>
          <w:p w:rsidR="00CE65DA" w:rsidRDefault="00CE65DA">
            <w:pPr>
              <w:jc w:val="center"/>
              <w:rPr>
                <w:rFonts w:ascii="宋体" w:hAnsi="宋体" w:cs="宋体"/>
                <w:b/>
                <w:bCs/>
                <w:spacing w:val="1"/>
                <w:sz w:val="35"/>
                <w:szCs w:val="35"/>
              </w:rPr>
            </w:pPr>
          </w:p>
        </w:tc>
      </w:tr>
      <w:tr w:rsidR="00CE65DA">
        <w:tc>
          <w:tcPr>
            <w:tcW w:w="567" w:type="dxa"/>
            <w:vAlign w:val="center"/>
          </w:tcPr>
          <w:p w:rsidR="00CE65DA" w:rsidRDefault="00BB4DEA">
            <w:pPr>
              <w:jc w:val="center"/>
              <w:rPr>
                <w:rFonts w:ascii="宋体" w:hAnsi="宋体" w:cs="宋体"/>
                <w:spacing w:val="1"/>
                <w:sz w:val="24"/>
                <w:szCs w:val="24"/>
              </w:rPr>
            </w:pPr>
            <w:r>
              <w:rPr>
                <w:rFonts w:ascii="宋体" w:hAnsi="宋体" w:cs="宋体" w:hint="eastAsia"/>
                <w:spacing w:val="1"/>
                <w:sz w:val="24"/>
                <w:szCs w:val="24"/>
              </w:rPr>
              <w:t>2</w:t>
            </w:r>
          </w:p>
        </w:tc>
        <w:tc>
          <w:tcPr>
            <w:tcW w:w="3243" w:type="dxa"/>
            <w:vAlign w:val="center"/>
          </w:tcPr>
          <w:p w:rsidR="00CE65DA" w:rsidRDefault="00CE65DA">
            <w:pPr>
              <w:jc w:val="center"/>
              <w:rPr>
                <w:rFonts w:ascii="宋体" w:hAnsi="宋体" w:cs="宋体"/>
                <w:b/>
                <w:bCs/>
                <w:spacing w:val="1"/>
                <w:sz w:val="35"/>
                <w:szCs w:val="35"/>
              </w:rPr>
            </w:pPr>
          </w:p>
        </w:tc>
        <w:tc>
          <w:tcPr>
            <w:tcW w:w="1706" w:type="dxa"/>
            <w:vAlign w:val="center"/>
          </w:tcPr>
          <w:p w:rsidR="00CE65DA" w:rsidRDefault="00CE65DA">
            <w:pPr>
              <w:jc w:val="center"/>
              <w:rPr>
                <w:rFonts w:ascii="宋体" w:hAnsi="宋体" w:cs="宋体"/>
                <w:b/>
                <w:bCs/>
                <w:spacing w:val="1"/>
                <w:sz w:val="35"/>
                <w:szCs w:val="35"/>
              </w:rPr>
            </w:pPr>
          </w:p>
        </w:tc>
        <w:tc>
          <w:tcPr>
            <w:tcW w:w="1502" w:type="dxa"/>
            <w:vAlign w:val="center"/>
          </w:tcPr>
          <w:p w:rsidR="00CE65DA" w:rsidRDefault="00CE65DA">
            <w:pPr>
              <w:jc w:val="center"/>
              <w:rPr>
                <w:rFonts w:ascii="宋体" w:hAnsi="宋体" w:cs="宋体"/>
                <w:b/>
                <w:bCs/>
                <w:spacing w:val="1"/>
                <w:sz w:val="35"/>
                <w:szCs w:val="35"/>
              </w:rPr>
            </w:pPr>
          </w:p>
        </w:tc>
        <w:tc>
          <w:tcPr>
            <w:tcW w:w="1502" w:type="dxa"/>
            <w:vAlign w:val="center"/>
          </w:tcPr>
          <w:p w:rsidR="00CE65DA" w:rsidRDefault="00CE65DA">
            <w:pPr>
              <w:jc w:val="center"/>
              <w:rPr>
                <w:rFonts w:ascii="宋体" w:hAnsi="宋体" w:cs="宋体"/>
                <w:b/>
                <w:bCs/>
                <w:spacing w:val="1"/>
                <w:sz w:val="35"/>
                <w:szCs w:val="35"/>
              </w:rPr>
            </w:pPr>
          </w:p>
        </w:tc>
      </w:tr>
      <w:tr w:rsidR="00CE65DA">
        <w:tc>
          <w:tcPr>
            <w:tcW w:w="567" w:type="dxa"/>
            <w:vAlign w:val="center"/>
          </w:tcPr>
          <w:p w:rsidR="00CE65DA" w:rsidRDefault="00BB4DEA">
            <w:pPr>
              <w:jc w:val="center"/>
              <w:rPr>
                <w:rFonts w:ascii="宋体" w:hAnsi="宋体" w:cs="宋体"/>
                <w:spacing w:val="1"/>
                <w:sz w:val="24"/>
                <w:szCs w:val="24"/>
              </w:rPr>
            </w:pPr>
            <w:r>
              <w:rPr>
                <w:rFonts w:ascii="宋体" w:hAnsi="宋体" w:cs="宋体" w:hint="eastAsia"/>
                <w:spacing w:val="1"/>
                <w:sz w:val="24"/>
                <w:szCs w:val="24"/>
              </w:rPr>
              <w:t>3</w:t>
            </w:r>
          </w:p>
        </w:tc>
        <w:tc>
          <w:tcPr>
            <w:tcW w:w="3243" w:type="dxa"/>
            <w:vAlign w:val="center"/>
          </w:tcPr>
          <w:p w:rsidR="00CE65DA" w:rsidRDefault="00CE65DA">
            <w:pPr>
              <w:jc w:val="center"/>
              <w:rPr>
                <w:rFonts w:ascii="宋体" w:hAnsi="宋体" w:cs="宋体"/>
                <w:b/>
                <w:bCs/>
                <w:spacing w:val="1"/>
                <w:sz w:val="35"/>
                <w:szCs w:val="35"/>
              </w:rPr>
            </w:pPr>
          </w:p>
        </w:tc>
        <w:tc>
          <w:tcPr>
            <w:tcW w:w="1706" w:type="dxa"/>
            <w:vAlign w:val="center"/>
          </w:tcPr>
          <w:p w:rsidR="00CE65DA" w:rsidRDefault="00CE65DA">
            <w:pPr>
              <w:jc w:val="center"/>
              <w:rPr>
                <w:rFonts w:ascii="宋体" w:hAnsi="宋体" w:cs="宋体"/>
                <w:b/>
                <w:bCs/>
                <w:spacing w:val="1"/>
                <w:sz w:val="35"/>
                <w:szCs w:val="35"/>
              </w:rPr>
            </w:pPr>
          </w:p>
        </w:tc>
        <w:tc>
          <w:tcPr>
            <w:tcW w:w="1502" w:type="dxa"/>
            <w:vAlign w:val="center"/>
          </w:tcPr>
          <w:p w:rsidR="00CE65DA" w:rsidRDefault="00CE65DA">
            <w:pPr>
              <w:jc w:val="center"/>
              <w:rPr>
                <w:rFonts w:ascii="宋体" w:hAnsi="宋体" w:cs="宋体"/>
                <w:b/>
                <w:bCs/>
                <w:spacing w:val="1"/>
                <w:sz w:val="35"/>
                <w:szCs w:val="35"/>
              </w:rPr>
            </w:pPr>
          </w:p>
        </w:tc>
        <w:tc>
          <w:tcPr>
            <w:tcW w:w="1502" w:type="dxa"/>
            <w:vAlign w:val="center"/>
          </w:tcPr>
          <w:p w:rsidR="00CE65DA" w:rsidRDefault="00CE65DA">
            <w:pPr>
              <w:jc w:val="center"/>
              <w:rPr>
                <w:rFonts w:ascii="宋体" w:hAnsi="宋体" w:cs="宋体"/>
                <w:b/>
                <w:bCs/>
                <w:spacing w:val="1"/>
                <w:sz w:val="35"/>
                <w:szCs w:val="35"/>
              </w:rPr>
            </w:pPr>
          </w:p>
        </w:tc>
      </w:tr>
      <w:tr w:rsidR="00CE65DA">
        <w:tc>
          <w:tcPr>
            <w:tcW w:w="567" w:type="dxa"/>
            <w:vAlign w:val="center"/>
          </w:tcPr>
          <w:p w:rsidR="00CE65DA" w:rsidRDefault="00BB4DEA">
            <w:pPr>
              <w:jc w:val="center"/>
              <w:rPr>
                <w:rFonts w:ascii="宋体" w:hAnsi="宋体" w:cs="宋体"/>
                <w:spacing w:val="1"/>
                <w:sz w:val="24"/>
                <w:szCs w:val="24"/>
              </w:rPr>
            </w:pPr>
            <w:r>
              <w:rPr>
                <w:rFonts w:ascii="宋体" w:hAnsi="宋体" w:cs="宋体" w:hint="eastAsia"/>
                <w:spacing w:val="1"/>
                <w:sz w:val="24"/>
                <w:szCs w:val="24"/>
              </w:rPr>
              <w:t>4</w:t>
            </w:r>
          </w:p>
        </w:tc>
        <w:tc>
          <w:tcPr>
            <w:tcW w:w="3243" w:type="dxa"/>
            <w:vAlign w:val="center"/>
          </w:tcPr>
          <w:p w:rsidR="00CE65DA" w:rsidRDefault="00CE65DA">
            <w:pPr>
              <w:jc w:val="center"/>
              <w:rPr>
                <w:rFonts w:ascii="宋体" w:hAnsi="宋体" w:cs="宋体"/>
                <w:b/>
                <w:bCs/>
                <w:spacing w:val="1"/>
                <w:sz w:val="35"/>
                <w:szCs w:val="35"/>
              </w:rPr>
            </w:pPr>
          </w:p>
        </w:tc>
        <w:tc>
          <w:tcPr>
            <w:tcW w:w="1706" w:type="dxa"/>
            <w:vAlign w:val="center"/>
          </w:tcPr>
          <w:p w:rsidR="00CE65DA" w:rsidRDefault="00CE65DA">
            <w:pPr>
              <w:jc w:val="center"/>
              <w:rPr>
                <w:rFonts w:ascii="宋体" w:hAnsi="宋体" w:cs="宋体"/>
                <w:b/>
                <w:bCs/>
                <w:spacing w:val="1"/>
                <w:sz w:val="35"/>
                <w:szCs w:val="35"/>
              </w:rPr>
            </w:pPr>
          </w:p>
        </w:tc>
        <w:tc>
          <w:tcPr>
            <w:tcW w:w="1502" w:type="dxa"/>
            <w:vAlign w:val="center"/>
          </w:tcPr>
          <w:p w:rsidR="00CE65DA" w:rsidRDefault="00CE65DA">
            <w:pPr>
              <w:jc w:val="center"/>
              <w:rPr>
                <w:rFonts w:ascii="宋体" w:hAnsi="宋体" w:cs="宋体"/>
                <w:b/>
                <w:bCs/>
                <w:spacing w:val="1"/>
                <w:sz w:val="35"/>
                <w:szCs w:val="35"/>
              </w:rPr>
            </w:pPr>
          </w:p>
        </w:tc>
        <w:tc>
          <w:tcPr>
            <w:tcW w:w="1502" w:type="dxa"/>
            <w:vAlign w:val="center"/>
          </w:tcPr>
          <w:p w:rsidR="00CE65DA" w:rsidRDefault="00CE65DA">
            <w:pPr>
              <w:jc w:val="center"/>
              <w:rPr>
                <w:rFonts w:ascii="宋体" w:hAnsi="宋体" w:cs="宋体"/>
                <w:b/>
                <w:bCs/>
                <w:spacing w:val="1"/>
                <w:sz w:val="35"/>
                <w:szCs w:val="35"/>
              </w:rPr>
            </w:pPr>
          </w:p>
        </w:tc>
      </w:tr>
    </w:tbl>
    <w:p w:rsidR="00CE65DA" w:rsidRDefault="00CE65DA">
      <w:pPr>
        <w:spacing w:line="360" w:lineRule="auto"/>
        <w:ind w:rightChars="-117" w:right="-246" w:firstLineChars="1550" w:firstLine="3720"/>
        <w:rPr>
          <w:rFonts w:ascii="宋体" w:hAnsi="宋体"/>
          <w:sz w:val="24"/>
        </w:rPr>
      </w:pPr>
    </w:p>
    <w:p w:rsidR="00CE65DA" w:rsidRDefault="00CE65DA">
      <w:pPr>
        <w:spacing w:line="360" w:lineRule="auto"/>
        <w:ind w:rightChars="-117" w:right="-246" w:firstLineChars="1550" w:firstLine="3720"/>
        <w:rPr>
          <w:rFonts w:ascii="宋体" w:hAnsi="宋体"/>
          <w:sz w:val="24"/>
        </w:rPr>
      </w:pPr>
    </w:p>
    <w:p w:rsidR="00CE65DA" w:rsidRDefault="00BB4DEA">
      <w:pPr>
        <w:spacing w:line="360" w:lineRule="auto"/>
        <w:ind w:rightChars="-117" w:right="-246" w:firstLineChars="1550" w:firstLine="3720"/>
        <w:rPr>
          <w:rFonts w:ascii="宋体" w:hAnsi="宋体"/>
          <w:sz w:val="24"/>
          <w:u w:val="single"/>
        </w:rPr>
      </w:pPr>
      <w:r>
        <w:rPr>
          <w:rFonts w:ascii="宋体" w:hAnsi="宋体" w:hint="eastAsia"/>
          <w:sz w:val="24"/>
        </w:rPr>
        <w:t>投标人（盖章)：</w:t>
      </w:r>
    </w:p>
    <w:p w:rsidR="00CE65DA" w:rsidRDefault="00BB4DEA">
      <w:pPr>
        <w:spacing w:line="360" w:lineRule="auto"/>
        <w:ind w:rightChars="-117" w:right="-246" w:firstLineChars="1550" w:firstLine="3720"/>
        <w:rPr>
          <w:rFonts w:ascii="宋体" w:hAnsi="宋体"/>
          <w:sz w:val="24"/>
        </w:rPr>
      </w:pPr>
      <w:r>
        <w:rPr>
          <w:rFonts w:ascii="宋体" w:hAnsi="宋体" w:hint="eastAsia"/>
          <w:sz w:val="24"/>
        </w:rPr>
        <w:t>授权人（签字）：</w:t>
      </w:r>
    </w:p>
    <w:p w:rsidR="00CE65DA" w:rsidRDefault="00BB4DEA">
      <w:pPr>
        <w:spacing w:line="360" w:lineRule="auto"/>
        <w:ind w:rightChars="-117" w:right="-246" w:firstLineChars="1550" w:firstLine="3720"/>
        <w:rPr>
          <w:rFonts w:ascii="宋体" w:hAnsi="宋体"/>
          <w:sz w:val="24"/>
          <w:u w:val="single"/>
        </w:rPr>
      </w:pPr>
      <w:r>
        <w:rPr>
          <w:rFonts w:ascii="宋体" w:hAnsi="宋体" w:hint="eastAsia"/>
          <w:sz w:val="24"/>
        </w:rPr>
        <w:t>被授权的代理人（签字）：</w:t>
      </w:r>
    </w:p>
    <w:p w:rsidR="00CE65DA" w:rsidRDefault="00BB4DEA">
      <w:pPr>
        <w:spacing w:line="360" w:lineRule="auto"/>
        <w:ind w:rightChars="-117" w:right="-246" w:firstLineChars="1550" w:firstLine="3720"/>
        <w:rPr>
          <w:rFonts w:eastAsiaTheme="minorEastAsia"/>
        </w:rPr>
      </w:pPr>
      <w:r>
        <w:rPr>
          <w:rFonts w:ascii="宋体" w:hAnsi="宋体" w:hint="eastAsia"/>
          <w:sz w:val="24"/>
        </w:rPr>
        <w:t>日期：年月日</w:t>
      </w:r>
    </w:p>
    <w:p w:rsidR="00CE65DA" w:rsidRDefault="00CE65DA"/>
    <w:p w:rsidR="00CE65DA" w:rsidRDefault="00BB4DEA">
      <w:pPr>
        <w:rPr>
          <w:rFonts w:ascii="宋体" w:hAnsi="宋体" w:cs="宋体"/>
          <w:b/>
          <w:bCs/>
          <w:spacing w:val="1"/>
          <w:sz w:val="35"/>
          <w:szCs w:val="35"/>
        </w:rPr>
      </w:pPr>
      <w:r>
        <w:rPr>
          <w:rFonts w:ascii="宋体" w:hAnsi="宋体" w:cs="宋体" w:hint="eastAsia"/>
          <w:b/>
          <w:bCs/>
          <w:spacing w:val="1"/>
          <w:sz w:val="35"/>
          <w:szCs w:val="35"/>
        </w:rPr>
        <w:br w:type="page"/>
      </w:r>
    </w:p>
    <w:p w:rsidR="00CE65DA" w:rsidRDefault="00BB4DEA">
      <w:pPr>
        <w:spacing w:before="114" w:line="219" w:lineRule="auto"/>
        <w:jc w:val="center"/>
        <w:rPr>
          <w:rFonts w:ascii="宋体" w:hAnsi="宋体" w:cs="宋体"/>
          <w:b/>
          <w:bCs/>
          <w:spacing w:val="1"/>
          <w:sz w:val="35"/>
          <w:szCs w:val="35"/>
        </w:rPr>
      </w:pPr>
      <w:r>
        <w:rPr>
          <w:rFonts w:ascii="宋体" w:hAnsi="宋体" w:cs="宋体" w:hint="eastAsia"/>
          <w:b/>
          <w:bCs/>
          <w:spacing w:val="1"/>
          <w:sz w:val="35"/>
          <w:szCs w:val="35"/>
        </w:rPr>
        <w:lastRenderedPageBreak/>
        <w:t>九、派驻团队</w:t>
      </w:r>
    </w:p>
    <w:p w:rsidR="00CE65DA" w:rsidRDefault="00BB4DEA">
      <w:pPr>
        <w:spacing w:before="114" w:line="219" w:lineRule="auto"/>
        <w:jc w:val="center"/>
        <w:rPr>
          <w:rFonts w:ascii="宋体" w:hAnsi="宋体" w:cs="宋体"/>
          <w:sz w:val="35"/>
          <w:szCs w:val="35"/>
        </w:rPr>
      </w:pPr>
      <w:r>
        <w:rPr>
          <w:rFonts w:ascii="宋体" w:hAnsi="宋体" w:cs="宋体"/>
          <w:b/>
          <w:bCs/>
          <w:spacing w:val="1"/>
          <w:sz w:val="35"/>
          <w:szCs w:val="35"/>
        </w:rPr>
        <w:t>人员</w:t>
      </w:r>
      <w:r>
        <w:rPr>
          <w:rFonts w:ascii="宋体" w:hAnsi="宋体" w:cs="宋体" w:hint="eastAsia"/>
          <w:b/>
          <w:bCs/>
          <w:spacing w:val="1"/>
          <w:sz w:val="35"/>
          <w:szCs w:val="35"/>
        </w:rPr>
        <w:t>配置表</w:t>
      </w:r>
    </w:p>
    <w:p w:rsidR="00CE65DA" w:rsidRDefault="00BB4DEA">
      <w:pPr>
        <w:pStyle w:val="21"/>
        <w:ind w:leftChars="0" w:left="0"/>
      </w:pPr>
      <w:r>
        <w:rPr>
          <w:rFonts w:ascii="宋体" w:hAnsi="宋体" w:cs="宋体" w:hint="eastAsia"/>
          <w:spacing w:val="7"/>
          <w:szCs w:val="21"/>
        </w:rPr>
        <w:t>项目名称：长合区泗安片区“美丽园区”提升工程－府前路南延边坡防治工程设计施工一体化采购项目劳务分包</w:t>
      </w:r>
    </w:p>
    <w:tbl>
      <w:tblPr>
        <w:tblStyle w:val="TableNormal"/>
        <w:tblW w:w="499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2"/>
        <w:gridCol w:w="3957"/>
        <w:gridCol w:w="3055"/>
      </w:tblGrid>
      <w:tr w:rsidR="00CE65DA">
        <w:trPr>
          <w:trHeight w:val="474"/>
          <w:jc w:val="center"/>
        </w:trPr>
        <w:tc>
          <w:tcPr>
            <w:tcW w:w="783" w:type="pct"/>
            <w:noWrap/>
            <w:vAlign w:val="center"/>
          </w:tcPr>
          <w:p w:rsidR="00CE65DA" w:rsidRDefault="00BB4DEA">
            <w:pPr>
              <w:spacing w:before="125" w:line="221" w:lineRule="auto"/>
              <w:ind w:left="275"/>
              <w:jc w:val="center"/>
              <w:rPr>
                <w:rFonts w:ascii="宋体" w:hAnsi="宋体" w:cs="宋体"/>
                <w:sz w:val="23"/>
                <w:szCs w:val="23"/>
              </w:rPr>
            </w:pPr>
            <w:r>
              <w:rPr>
                <w:rFonts w:ascii="宋体" w:hAnsi="宋体" w:cs="宋体"/>
                <w:spacing w:val="7"/>
                <w:sz w:val="23"/>
                <w:szCs w:val="23"/>
              </w:rPr>
              <w:t>序号</w:t>
            </w:r>
          </w:p>
        </w:tc>
        <w:tc>
          <w:tcPr>
            <w:tcW w:w="2379" w:type="pct"/>
            <w:noWrap/>
            <w:vAlign w:val="center"/>
          </w:tcPr>
          <w:p w:rsidR="00CE65DA" w:rsidRDefault="00BB4DEA">
            <w:pPr>
              <w:spacing w:before="125" w:line="220" w:lineRule="auto"/>
              <w:jc w:val="center"/>
              <w:rPr>
                <w:rFonts w:ascii="宋体" w:hAnsi="宋体" w:cs="宋体"/>
                <w:sz w:val="23"/>
                <w:szCs w:val="23"/>
              </w:rPr>
            </w:pPr>
            <w:r>
              <w:rPr>
                <w:rFonts w:ascii="宋体" w:hAnsi="宋体" w:cs="宋体"/>
                <w:spacing w:val="4"/>
                <w:sz w:val="23"/>
                <w:szCs w:val="23"/>
              </w:rPr>
              <w:t>岗位</w:t>
            </w:r>
          </w:p>
        </w:tc>
        <w:tc>
          <w:tcPr>
            <w:tcW w:w="1837" w:type="pct"/>
            <w:noWrap/>
            <w:vAlign w:val="center"/>
          </w:tcPr>
          <w:p w:rsidR="00CE65DA" w:rsidRDefault="00BB4DEA">
            <w:pPr>
              <w:spacing w:before="124" w:line="219" w:lineRule="auto"/>
              <w:jc w:val="center"/>
              <w:rPr>
                <w:rFonts w:ascii="宋体" w:hAnsi="宋体" w:cs="宋体"/>
                <w:sz w:val="23"/>
                <w:szCs w:val="23"/>
              </w:rPr>
            </w:pPr>
            <w:r>
              <w:rPr>
                <w:rFonts w:ascii="宋体" w:hAnsi="宋体" w:cs="宋体"/>
                <w:spacing w:val="-3"/>
                <w:sz w:val="23"/>
                <w:szCs w:val="23"/>
              </w:rPr>
              <w:t>数量</w:t>
            </w:r>
          </w:p>
        </w:tc>
      </w:tr>
      <w:tr w:rsidR="00CE65DA">
        <w:trPr>
          <w:trHeight w:val="469"/>
          <w:jc w:val="center"/>
        </w:trPr>
        <w:tc>
          <w:tcPr>
            <w:tcW w:w="783" w:type="pct"/>
            <w:noWrap/>
            <w:vAlign w:val="center"/>
          </w:tcPr>
          <w:p w:rsidR="00CE65DA" w:rsidRDefault="00BB4DEA">
            <w:pPr>
              <w:jc w:val="center"/>
              <w:rPr>
                <w:rFonts w:ascii="Arial"/>
              </w:rPr>
            </w:pPr>
            <w:r>
              <w:rPr>
                <w:rFonts w:ascii="Arial" w:hint="eastAsia"/>
              </w:rPr>
              <w:t>1</w:t>
            </w:r>
          </w:p>
        </w:tc>
        <w:tc>
          <w:tcPr>
            <w:tcW w:w="2379" w:type="pct"/>
            <w:noWrap/>
            <w:vAlign w:val="center"/>
          </w:tcPr>
          <w:p w:rsidR="00CE65DA" w:rsidRDefault="00BB4DEA">
            <w:pPr>
              <w:jc w:val="center"/>
              <w:rPr>
                <w:rFonts w:ascii="Arial"/>
              </w:rPr>
            </w:pPr>
            <w:r>
              <w:rPr>
                <w:rFonts w:ascii="Arial" w:hint="eastAsia"/>
              </w:rPr>
              <w:t>项目负责人</w:t>
            </w:r>
          </w:p>
        </w:tc>
        <w:tc>
          <w:tcPr>
            <w:tcW w:w="1837" w:type="pct"/>
            <w:noWrap/>
            <w:vAlign w:val="center"/>
          </w:tcPr>
          <w:p w:rsidR="00CE65DA" w:rsidRDefault="00CE65DA">
            <w:pPr>
              <w:jc w:val="center"/>
              <w:rPr>
                <w:rFonts w:ascii="Arial"/>
              </w:rPr>
            </w:pPr>
          </w:p>
        </w:tc>
      </w:tr>
      <w:tr w:rsidR="00CE65DA">
        <w:trPr>
          <w:trHeight w:val="469"/>
          <w:jc w:val="center"/>
        </w:trPr>
        <w:tc>
          <w:tcPr>
            <w:tcW w:w="783" w:type="pct"/>
            <w:noWrap/>
            <w:vAlign w:val="center"/>
          </w:tcPr>
          <w:p w:rsidR="00CE65DA" w:rsidRDefault="00BB4DEA">
            <w:pPr>
              <w:jc w:val="center"/>
              <w:rPr>
                <w:rFonts w:ascii="Arial"/>
              </w:rPr>
            </w:pPr>
            <w:r>
              <w:rPr>
                <w:rFonts w:ascii="Arial" w:hint="eastAsia"/>
              </w:rPr>
              <w:t>2</w:t>
            </w:r>
          </w:p>
        </w:tc>
        <w:tc>
          <w:tcPr>
            <w:tcW w:w="2379" w:type="pct"/>
            <w:noWrap/>
            <w:vAlign w:val="center"/>
          </w:tcPr>
          <w:p w:rsidR="00CE65DA" w:rsidRDefault="00BB4DEA">
            <w:pPr>
              <w:jc w:val="center"/>
              <w:rPr>
                <w:rFonts w:ascii="Arial"/>
              </w:rPr>
            </w:pPr>
            <w:r>
              <w:rPr>
                <w:rFonts w:ascii="Arial" w:hint="eastAsia"/>
              </w:rPr>
              <w:t>技术员</w:t>
            </w:r>
          </w:p>
        </w:tc>
        <w:tc>
          <w:tcPr>
            <w:tcW w:w="1837" w:type="pct"/>
            <w:noWrap/>
            <w:vAlign w:val="center"/>
          </w:tcPr>
          <w:p w:rsidR="00CE65DA" w:rsidRDefault="00CE65DA">
            <w:pPr>
              <w:jc w:val="center"/>
              <w:rPr>
                <w:rFonts w:ascii="Arial"/>
              </w:rPr>
            </w:pPr>
          </w:p>
        </w:tc>
      </w:tr>
      <w:tr w:rsidR="00CE65DA">
        <w:trPr>
          <w:trHeight w:val="469"/>
          <w:jc w:val="center"/>
        </w:trPr>
        <w:tc>
          <w:tcPr>
            <w:tcW w:w="783" w:type="pct"/>
            <w:noWrap/>
            <w:vAlign w:val="center"/>
          </w:tcPr>
          <w:p w:rsidR="00CE65DA" w:rsidRDefault="00BB4DEA">
            <w:pPr>
              <w:jc w:val="center"/>
              <w:rPr>
                <w:rFonts w:ascii="Arial"/>
              </w:rPr>
            </w:pPr>
            <w:r>
              <w:rPr>
                <w:rFonts w:ascii="Arial" w:hint="eastAsia"/>
              </w:rPr>
              <w:t>3</w:t>
            </w:r>
          </w:p>
        </w:tc>
        <w:tc>
          <w:tcPr>
            <w:tcW w:w="2379" w:type="pct"/>
            <w:noWrap/>
            <w:vAlign w:val="center"/>
          </w:tcPr>
          <w:p w:rsidR="00CE65DA" w:rsidRDefault="00BB4DEA">
            <w:pPr>
              <w:jc w:val="center"/>
              <w:rPr>
                <w:rFonts w:ascii="Arial"/>
              </w:rPr>
            </w:pPr>
            <w:r>
              <w:rPr>
                <w:rFonts w:ascii="Arial" w:hint="eastAsia"/>
              </w:rPr>
              <w:t>施工员</w:t>
            </w:r>
          </w:p>
        </w:tc>
        <w:tc>
          <w:tcPr>
            <w:tcW w:w="1837" w:type="pct"/>
            <w:noWrap/>
            <w:vAlign w:val="center"/>
          </w:tcPr>
          <w:p w:rsidR="00CE65DA" w:rsidRDefault="00CE65DA">
            <w:pPr>
              <w:jc w:val="center"/>
              <w:rPr>
                <w:rFonts w:ascii="Arial"/>
              </w:rPr>
            </w:pPr>
          </w:p>
        </w:tc>
      </w:tr>
      <w:tr w:rsidR="00CE65DA">
        <w:trPr>
          <w:trHeight w:val="469"/>
          <w:jc w:val="center"/>
        </w:trPr>
        <w:tc>
          <w:tcPr>
            <w:tcW w:w="1302" w:type="dxa"/>
            <w:noWrap/>
            <w:vAlign w:val="center"/>
          </w:tcPr>
          <w:p w:rsidR="00CE65DA" w:rsidRDefault="00BB4DEA">
            <w:pPr>
              <w:jc w:val="center"/>
              <w:rPr>
                <w:rFonts w:ascii="Arial"/>
              </w:rPr>
            </w:pPr>
            <w:r>
              <w:rPr>
                <w:rFonts w:ascii="Arial" w:hint="eastAsia"/>
              </w:rPr>
              <w:t>4</w:t>
            </w:r>
          </w:p>
        </w:tc>
        <w:tc>
          <w:tcPr>
            <w:tcW w:w="3957" w:type="dxa"/>
            <w:noWrap/>
            <w:vAlign w:val="center"/>
          </w:tcPr>
          <w:p w:rsidR="00CE65DA" w:rsidRDefault="00BB4DEA">
            <w:pPr>
              <w:jc w:val="center"/>
              <w:rPr>
                <w:rFonts w:ascii="Arial"/>
              </w:rPr>
            </w:pPr>
            <w:r>
              <w:rPr>
                <w:rFonts w:ascii="Arial" w:hint="eastAsia"/>
              </w:rPr>
              <w:t>材料员</w:t>
            </w:r>
          </w:p>
        </w:tc>
        <w:tc>
          <w:tcPr>
            <w:tcW w:w="3055" w:type="dxa"/>
            <w:noWrap/>
            <w:vAlign w:val="center"/>
          </w:tcPr>
          <w:p w:rsidR="00CE65DA" w:rsidRDefault="00CE65DA">
            <w:pPr>
              <w:jc w:val="center"/>
              <w:rPr>
                <w:rFonts w:ascii="Arial"/>
              </w:rPr>
            </w:pPr>
          </w:p>
        </w:tc>
      </w:tr>
      <w:tr w:rsidR="00CE65DA">
        <w:trPr>
          <w:trHeight w:val="469"/>
          <w:jc w:val="center"/>
        </w:trPr>
        <w:tc>
          <w:tcPr>
            <w:tcW w:w="1302" w:type="dxa"/>
            <w:noWrap/>
            <w:vAlign w:val="center"/>
          </w:tcPr>
          <w:p w:rsidR="00CE65DA" w:rsidRDefault="00BB4DEA">
            <w:pPr>
              <w:jc w:val="center"/>
              <w:rPr>
                <w:rFonts w:ascii="Arial"/>
              </w:rPr>
            </w:pPr>
            <w:r>
              <w:rPr>
                <w:rFonts w:ascii="Arial" w:hint="eastAsia"/>
              </w:rPr>
              <w:t>5</w:t>
            </w:r>
          </w:p>
        </w:tc>
        <w:tc>
          <w:tcPr>
            <w:tcW w:w="3957" w:type="dxa"/>
            <w:noWrap/>
            <w:vAlign w:val="center"/>
          </w:tcPr>
          <w:p w:rsidR="00CE65DA" w:rsidRDefault="00BB4DEA">
            <w:pPr>
              <w:jc w:val="center"/>
              <w:rPr>
                <w:rFonts w:ascii="Arial"/>
              </w:rPr>
            </w:pPr>
            <w:r>
              <w:rPr>
                <w:rFonts w:ascii="Arial" w:hint="eastAsia"/>
              </w:rPr>
              <w:t>混凝土工</w:t>
            </w:r>
          </w:p>
        </w:tc>
        <w:tc>
          <w:tcPr>
            <w:tcW w:w="3055" w:type="dxa"/>
            <w:noWrap/>
            <w:vAlign w:val="center"/>
          </w:tcPr>
          <w:p w:rsidR="00CE65DA" w:rsidRDefault="00CE65DA">
            <w:pPr>
              <w:jc w:val="center"/>
              <w:rPr>
                <w:rFonts w:ascii="Arial"/>
              </w:rPr>
            </w:pPr>
          </w:p>
        </w:tc>
      </w:tr>
      <w:tr w:rsidR="00CE65DA">
        <w:trPr>
          <w:trHeight w:val="459"/>
          <w:jc w:val="center"/>
        </w:trPr>
        <w:tc>
          <w:tcPr>
            <w:tcW w:w="1302" w:type="dxa"/>
            <w:noWrap/>
            <w:vAlign w:val="center"/>
          </w:tcPr>
          <w:p w:rsidR="00CE65DA" w:rsidRDefault="00BB4DEA">
            <w:pPr>
              <w:jc w:val="center"/>
              <w:rPr>
                <w:rFonts w:ascii="Arial"/>
              </w:rPr>
            </w:pPr>
            <w:r>
              <w:rPr>
                <w:rFonts w:ascii="Arial" w:hint="eastAsia"/>
              </w:rPr>
              <w:t>6</w:t>
            </w:r>
          </w:p>
        </w:tc>
        <w:tc>
          <w:tcPr>
            <w:tcW w:w="3957" w:type="dxa"/>
            <w:noWrap/>
            <w:vAlign w:val="center"/>
          </w:tcPr>
          <w:p w:rsidR="00CE65DA" w:rsidRDefault="00BB4DEA">
            <w:pPr>
              <w:jc w:val="center"/>
              <w:rPr>
                <w:rFonts w:ascii="Arial"/>
              </w:rPr>
            </w:pPr>
            <w:r>
              <w:rPr>
                <w:rFonts w:ascii="Arial" w:hint="eastAsia"/>
              </w:rPr>
              <w:t>管道砌筑工</w:t>
            </w:r>
          </w:p>
        </w:tc>
        <w:tc>
          <w:tcPr>
            <w:tcW w:w="3055" w:type="dxa"/>
            <w:noWrap/>
            <w:vAlign w:val="center"/>
          </w:tcPr>
          <w:p w:rsidR="00CE65DA" w:rsidRDefault="00CE65DA">
            <w:pPr>
              <w:jc w:val="center"/>
              <w:rPr>
                <w:rFonts w:ascii="Arial"/>
              </w:rPr>
            </w:pPr>
          </w:p>
        </w:tc>
      </w:tr>
      <w:tr w:rsidR="00CE65DA">
        <w:trPr>
          <w:trHeight w:val="469"/>
          <w:jc w:val="center"/>
        </w:trPr>
        <w:tc>
          <w:tcPr>
            <w:tcW w:w="1302" w:type="dxa"/>
            <w:noWrap/>
            <w:vAlign w:val="center"/>
          </w:tcPr>
          <w:p w:rsidR="00CE65DA" w:rsidRDefault="00BB4DEA">
            <w:pPr>
              <w:jc w:val="center"/>
              <w:rPr>
                <w:rFonts w:ascii="Arial"/>
              </w:rPr>
            </w:pPr>
            <w:r>
              <w:rPr>
                <w:rFonts w:ascii="Arial" w:hint="eastAsia"/>
              </w:rPr>
              <w:t>7</w:t>
            </w:r>
          </w:p>
        </w:tc>
        <w:tc>
          <w:tcPr>
            <w:tcW w:w="3957" w:type="dxa"/>
            <w:noWrap/>
            <w:vAlign w:val="center"/>
          </w:tcPr>
          <w:p w:rsidR="00CE65DA" w:rsidRDefault="00BB4DEA">
            <w:pPr>
              <w:jc w:val="center"/>
              <w:rPr>
                <w:rFonts w:ascii="Arial"/>
              </w:rPr>
            </w:pPr>
            <w:r>
              <w:rPr>
                <w:rFonts w:ascii="Arial" w:hint="eastAsia"/>
              </w:rPr>
              <w:t>模板工</w:t>
            </w:r>
          </w:p>
        </w:tc>
        <w:tc>
          <w:tcPr>
            <w:tcW w:w="3055" w:type="dxa"/>
            <w:noWrap/>
            <w:vAlign w:val="center"/>
          </w:tcPr>
          <w:p w:rsidR="00CE65DA" w:rsidRDefault="00CE65DA">
            <w:pPr>
              <w:jc w:val="center"/>
              <w:rPr>
                <w:rFonts w:ascii="Arial"/>
              </w:rPr>
            </w:pPr>
          </w:p>
        </w:tc>
      </w:tr>
      <w:tr w:rsidR="00CE65DA">
        <w:trPr>
          <w:trHeight w:val="469"/>
          <w:jc w:val="center"/>
        </w:trPr>
        <w:tc>
          <w:tcPr>
            <w:tcW w:w="1302" w:type="dxa"/>
            <w:noWrap/>
            <w:vAlign w:val="center"/>
          </w:tcPr>
          <w:p w:rsidR="00CE65DA" w:rsidRDefault="00BB4DEA">
            <w:pPr>
              <w:jc w:val="center"/>
              <w:rPr>
                <w:rFonts w:ascii="Arial"/>
              </w:rPr>
            </w:pPr>
            <w:r>
              <w:rPr>
                <w:rFonts w:ascii="Arial" w:hint="eastAsia"/>
              </w:rPr>
              <w:t>8</w:t>
            </w:r>
          </w:p>
        </w:tc>
        <w:tc>
          <w:tcPr>
            <w:tcW w:w="3957" w:type="dxa"/>
            <w:noWrap/>
            <w:vAlign w:val="center"/>
          </w:tcPr>
          <w:p w:rsidR="00CE65DA" w:rsidRDefault="00BB4DEA">
            <w:pPr>
              <w:jc w:val="center"/>
              <w:rPr>
                <w:rFonts w:ascii="Arial"/>
              </w:rPr>
            </w:pPr>
            <w:r>
              <w:rPr>
                <w:rFonts w:ascii="Arial" w:hint="eastAsia"/>
              </w:rPr>
              <w:t>钢筋工</w:t>
            </w:r>
          </w:p>
        </w:tc>
        <w:tc>
          <w:tcPr>
            <w:tcW w:w="3055" w:type="dxa"/>
            <w:noWrap/>
            <w:vAlign w:val="center"/>
          </w:tcPr>
          <w:p w:rsidR="00CE65DA" w:rsidRDefault="00CE65DA">
            <w:pPr>
              <w:jc w:val="center"/>
              <w:rPr>
                <w:rFonts w:ascii="Arial"/>
              </w:rPr>
            </w:pPr>
          </w:p>
        </w:tc>
      </w:tr>
      <w:tr w:rsidR="00CE65DA">
        <w:trPr>
          <w:trHeight w:val="469"/>
          <w:jc w:val="center"/>
        </w:trPr>
        <w:tc>
          <w:tcPr>
            <w:tcW w:w="1302" w:type="dxa"/>
            <w:noWrap/>
            <w:vAlign w:val="center"/>
          </w:tcPr>
          <w:p w:rsidR="00CE65DA" w:rsidRDefault="00BB4DEA">
            <w:pPr>
              <w:jc w:val="center"/>
              <w:rPr>
                <w:rFonts w:ascii="Arial"/>
              </w:rPr>
            </w:pPr>
            <w:r>
              <w:rPr>
                <w:rFonts w:ascii="Arial" w:hint="eastAsia"/>
              </w:rPr>
              <w:t>9</w:t>
            </w:r>
          </w:p>
        </w:tc>
        <w:tc>
          <w:tcPr>
            <w:tcW w:w="3957" w:type="dxa"/>
            <w:noWrap/>
            <w:vAlign w:val="center"/>
          </w:tcPr>
          <w:p w:rsidR="00CE65DA" w:rsidRDefault="00BB4DEA">
            <w:pPr>
              <w:jc w:val="center"/>
              <w:rPr>
                <w:rFonts w:ascii="Arial"/>
              </w:rPr>
            </w:pPr>
            <w:r>
              <w:rPr>
                <w:rFonts w:ascii="Arial" w:hint="eastAsia"/>
              </w:rPr>
              <w:t>电工</w:t>
            </w:r>
          </w:p>
        </w:tc>
        <w:tc>
          <w:tcPr>
            <w:tcW w:w="3055" w:type="dxa"/>
            <w:noWrap/>
            <w:vAlign w:val="center"/>
          </w:tcPr>
          <w:p w:rsidR="00CE65DA" w:rsidRDefault="00CE65DA">
            <w:pPr>
              <w:jc w:val="center"/>
              <w:rPr>
                <w:rFonts w:ascii="Arial"/>
              </w:rPr>
            </w:pPr>
          </w:p>
        </w:tc>
      </w:tr>
      <w:tr w:rsidR="00CE65DA">
        <w:trPr>
          <w:trHeight w:val="465"/>
          <w:jc w:val="center"/>
        </w:trPr>
        <w:tc>
          <w:tcPr>
            <w:tcW w:w="1302" w:type="dxa"/>
            <w:noWrap/>
            <w:vAlign w:val="center"/>
          </w:tcPr>
          <w:p w:rsidR="00CE65DA" w:rsidRDefault="00BB4DEA">
            <w:pPr>
              <w:jc w:val="center"/>
              <w:rPr>
                <w:rFonts w:ascii="Arial"/>
              </w:rPr>
            </w:pPr>
            <w:r>
              <w:rPr>
                <w:rFonts w:ascii="Arial" w:hint="eastAsia"/>
              </w:rPr>
              <w:t>10</w:t>
            </w:r>
          </w:p>
        </w:tc>
        <w:tc>
          <w:tcPr>
            <w:tcW w:w="3957" w:type="dxa"/>
            <w:noWrap/>
            <w:vAlign w:val="center"/>
          </w:tcPr>
          <w:p w:rsidR="00CE65DA" w:rsidRDefault="00BB4DEA">
            <w:pPr>
              <w:jc w:val="center"/>
              <w:rPr>
                <w:rFonts w:ascii="Arial"/>
              </w:rPr>
            </w:pPr>
            <w:r>
              <w:rPr>
                <w:rFonts w:ascii="Arial" w:hint="eastAsia"/>
              </w:rPr>
              <w:t>电焊工</w:t>
            </w:r>
          </w:p>
        </w:tc>
        <w:tc>
          <w:tcPr>
            <w:tcW w:w="3055" w:type="dxa"/>
            <w:noWrap/>
            <w:vAlign w:val="center"/>
          </w:tcPr>
          <w:p w:rsidR="00CE65DA" w:rsidRDefault="00CE65DA">
            <w:pPr>
              <w:jc w:val="center"/>
              <w:rPr>
                <w:rFonts w:ascii="Arial"/>
              </w:rPr>
            </w:pPr>
          </w:p>
        </w:tc>
      </w:tr>
      <w:tr w:rsidR="00CE65DA">
        <w:trPr>
          <w:trHeight w:val="465"/>
          <w:jc w:val="center"/>
        </w:trPr>
        <w:tc>
          <w:tcPr>
            <w:tcW w:w="783" w:type="pct"/>
            <w:noWrap/>
            <w:vAlign w:val="center"/>
          </w:tcPr>
          <w:p w:rsidR="00CE65DA" w:rsidRDefault="00CE65DA">
            <w:pPr>
              <w:jc w:val="center"/>
              <w:rPr>
                <w:rFonts w:ascii="Arial"/>
              </w:rPr>
            </w:pPr>
          </w:p>
        </w:tc>
        <w:tc>
          <w:tcPr>
            <w:tcW w:w="2379" w:type="pct"/>
            <w:noWrap/>
            <w:vAlign w:val="center"/>
          </w:tcPr>
          <w:p w:rsidR="00CE65DA" w:rsidRDefault="00BB4DEA">
            <w:pPr>
              <w:jc w:val="center"/>
              <w:rPr>
                <w:rFonts w:ascii="Arial"/>
              </w:rPr>
            </w:pPr>
            <w:r>
              <w:rPr>
                <w:rFonts w:ascii="Arial" w:hint="eastAsia"/>
              </w:rPr>
              <w:t>.........</w:t>
            </w:r>
          </w:p>
        </w:tc>
        <w:tc>
          <w:tcPr>
            <w:tcW w:w="1837" w:type="pct"/>
            <w:noWrap/>
            <w:vAlign w:val="center"/>
          </w:tcPr>
          <w:p w:rsidR="00CE65DA" w:rsidRDefault="00CE65DA">
            <w:pPr>
              <w:jc w:val="center"/>
              <w:rPr>
                <w:rFonts w:ascii="Arial"/>
              </w:rPr>
            </w:pPr>
          </w:p>
        </w:tc>
      </w:tr>
    </w:tbl>
    <w:p w:rsidR="00CE65DA" w:rsidRDefault="00CE65DA">
      <w:pPr>
        <w:pStyle w:val="20"/>
        <w:ind w:firstLine="0"/>
      </w:pPr>
    </w:p>
    <w:p w:rsidR="00CE65DA" w:rsidRDefault="00BB4DEA">
      <w:pPr>
        <w:spacing w:line="500" w:lineRule="exact"/>
        <w:ind w:left="420" w:firstLineChars="2300" w:firstLine="4830"/>
        <w:rPr>
          <w:rFonts w:ascii="宋体" w:hAnsi="宋体"/>
          <w:kern w:val="0"/>
          <w:szCs w:val="21"/>
          <w:u w:val="single"/>
        </w:rPr>
      </w:pPr>
      <w:r>
        <w:rPr>
          <w:rFonts w:ascii="宋体" w:hAnsi="宋体" w:hint="eastAsia"/>
          <w:kern w:val="0"/>
          <w:szCs w:val="21"/>
        </w:rPr>
        <w:t>投标单位：</w:t>
      </w:r>
    </w:p>
    <w:p w:rsidR="00CE65DA" w:rsidRDefault="00BB4DEA">
      <w:pPr>
        <w:spacing w:line="500" w:lineRule="exact"/>
        <w:ind w:left="420"/>
        <w:rPr>
          <w:rFonts w:ascii="华文新魏" w:eastAsia="华文新魏"/>
          <w:sz w:val="44"/>
        </w:rPr>
      </w:pPr>
      <w:r>
        <w:rPr>
          <w:rFonts w:ascii="宋体" w:hAnsi="宋体" w:hint="eastAsia"/>
          <w:kern w:val="0"/>
          <w:szCs w:val="21"/>
        </w:rPr>
        <w:t>年月日</w:t>
      </w:r>
    </w:p>
    <w:p w:rsidR="00CE65DA" w:rsidRDefault="00CE65DA">
      <w:pPr>
        <w:pStyle w:val="20"/>
      </w:pPr>
    </w:p>
    <w:p w:rsidR="00CE65DA" w:rsidRDefault="00CE65DA">
      <w:pPr>
        <w:pStyle w:val="20"/>
      </w:pPr>
    </w:p>
    <w:p w:rsidR="00CE65DA" w:rsidRDefault="00CE65DA">
      <w:pPr>
        <w:spacing w:before="117" w:line="219" w:lineRule="auto"/>
        <w:jc w:val="center"/>
        <w:rPr>
          <w:rFonts w:ascii="宋体" w:hAnsi="宋体" w:cs="宋体"/>
          <w:b/>
          <w:bCs/>
          <w:spacing w:val="-8"/>
          <w:sz w:val="36"/>
          <w:szCs w:val="36"/>
        </w:rPr>
      </w:pPr>
    </w:p>
    <w:p w:rsidR="00CE65DA" w:rsidRDefault="00CE65DA">
      <w:pPr>
        <w:spacing w:before="117" w:line="219" w:lineRule="auto"/>
        <w:jc w:val="center"/>
        <w:rPr>
          <w:rFonts w:ascii="宋体" w:hAnsi="宋体" w:cs="宋体"/>
          <w:b/>
          <w:bCs/>
          <w:spacing w:val="-8"/>
          <w:sz w:val="36"/>
          <w:szCs w:val="36"/>
        </w:rPr>
      </w:pPr>
    </w:p>
    <w:p w:rsidR="00CE65DA" w:rsidRDefault="00CE65DA">
      <w:pPr>
        <w:spacing w:before="117" w:line="219" w:lineRule="auto"/>
        <w:jc w:val="center"/>
        <w:rPr>
          <w:rFonts w:ascii="宋体" w:hAnsi="宋体" w:cs="宋体"/>
          <w:b/>
          <w:bCs/>
          <w:spacing w:val="-8"/>
          <w:sz w:val="36"/>
          <w:szCs w:val="36"/>
        </w:rPr>
      </w:pPr>
    </w:p>
    <w:p w:rsidR="00CE65DA" w:rsidRDefault="00CE65DA">
      <w:pPr>
        <w:spacing w:before="117" w:line="219" w:lineRule="auto"/>
        <w:jc w:val="center"/>
        <w:rPr>
          <w:rFonts w:ascii="宋体" w:hAnsi="宋体" w:cs="宋体"/>
          <w:b/>
          <w:bCs/>
          <w:spacing w:val="-8"/>
          <w:sz w:val="36"/>
          <w:szCs w:val="36"/>
        </w:rPr>
      </w:pPr>
    </w:p>
    <w:p w:rsidR="00CE65DA" w:rsidRDefault="00CE65DA">
      <w:pPr>
        <w:pStyle w:val="a4"/>
      </w:pPr>
    </w:p>
    <w:sectPr w:rsidR="00CE65DA" w:rsidSect="00CE65DA">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EE2" w:rsidRDefault="00926EE2" w:rsidP="00CE65DA">
      <w:r>
        <w:separator/>
      </w:r>
    </w:p>
  </w:endnote>
  <w:endnote w:type="continuationSeparator" w:id="1">
    <w:p w:rsidR="00926EE2" w:rsidRDefault="00926EE2" w:rsidP="00CE6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新魏">
    <w:altName w:val="宋体"/>
    <w:panose1 w:val="02010800040101010101"/>
    <w:charset w:val="86"/>
    <w:family w:val="auto"/>
    <w:pitch w:val="variable"/>
    <w:sig w:usb0="00000001" w:usb1="080F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EA" w:rsidRDefault="00BB4DEA">
    <w:pPr>
      <w:pStyle w:val="a7"/>
      <w:ind w:right="360"/>
    </w:pPr>
    <w:r>
      <w:rPr>
        <w:rFonts w:hint="eastAsia"/>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EA" w:rsidRDefault="006C6377">
    <w:pPr>
      <w:pStyle w:val="a7"/>
      <w:jc w:val="center"/>
    </w:pPr>
    <w:r w:rsidRPr="006C6377">
      <w:fldChar w:fldCharType="begin"/>
    </w:r>
    <w:r w:rsidR="00BB4DEA">
      <w:instrText xml:space="preserve"> PAGE   \* MERGEFORMAT </w:instrText>
    </w:r>
    <w:r w:rsidRPr="006C6377">
      <w:fldChar w:fldCharType="separate"/>
    </w:r>
    <w:r w:rsidR="00180636" w:rsidRPr="00180636">
      <w:rPr>
        <w:noProof/>
        <w:lang w:val="zh-CN"/>
      </w:rPr>
      <w:t>5</w:t>
    </w:r>
    <w:r>
      <w:rPr>
        <w:lang w:val="zh-CN"/>
      </w:rPr>
      <w:fldChar w:fldCharType="end"/>
    </w:r>
  </w:p>
  <w:p w:rsidR="00BB4DEA" w:rsidRDefault="00BB4DEA">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EA" w:rsidRDefault="00BB4DEA">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EA" w:rsidRDefault="006C6377">
    <w:pPr>
      <w:pStyle w:val="a7"/>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B4DEA" w:rsidRDefault="006C6377">
                <w:pPr>
                  <w:pStyle w:val="a7"/>
                </w:pPr>
                <w:fldSimple w:instr=" PAGE  \* MERGEFORMAT ">
                  <w:r w:rsidR="00180636">
                    <w:rPr>
                      <w:noProof/>
                    </w:rPr>
                    <w:t>11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EA" w:rsidRDefault="00BB4D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EE2" w:rsidRDefault="00926EE2" w:rsidP="00CE65DA">
      <w:r>
        <w:separator/>
      </w:r>
    </w:p>
  </w:footnote>
  <w:footnote w:type="continuationSeparator" w:id="1">
    <w:p w:rsidR="00926EE2" w:rsidRDefault="00926EE2" w:rsidP="00CE6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EA" w:rsidRDefault="00BB4DEA">
    <w:pPr>
      <w:pStyle w:val="a8"/>
      <w:pBdr>
        <w:bottom w:val="none" w:sz="0" w:space="1" w:color="auto"/>
      </w:pBdr>
      <w:tabs>
        <w:tab w:val="clear" w:pos="4153"/>
        <w:tab w:val="clear" w:pos="8306"/>
        <w:tab w:val="center" w:pos="4320"/>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33C7FF"/>
    <w:multiLevelType w:val="singleLevel"/>
    <w:tmpl w:val="8F33C7FF"/>
    <w:lvl w:ilvl="0">
      <w:start w:val="12"/>
      <w:numFmt w:val="decimal"/>
      <w:suff w:val="space"/>
      <w:lvlText w:val="%1."/>
      <w:lvlJc w:val="left"/>
    </w:lvl>
  </w:abstractNum>
  <w:abstractNum w:abstractNumId="1">
    <w:nsid w:val="C433ACBE"/>
    <w:multiLevelType w:val="singleLevel"/>
    <w:tmpl w:val="C433ACBE"/>
    <w:lvl w:ilvl="0">
      <w:start w:val="2"/>
      <w:numFmt w:val="decimal"/>
      <w:suff w:val="nothing"/>
      <w:lvlText w:val="%1、"/>
      <w:lvlJc w:val="left"/>
    </w:lvl>
  </w:abstractNum>
  <w:abstractNum w:abstractNumId="2">
    <w:nsid w:val="C5F982EC"/>
    <w:multiLevelType w:val="singleLevel"/>
    <w:tmpl w:val="C5F982EC"/>
    <w:lvl w:ilvl="0">
      <w:start w:val="4"/>
      <w:numFmt w:val="chineseCounting"/>
      <w:suff w:val="nothing"/>
      <w:lvlText w:val="%1、"/>
      <w:lvlJc w:val="left"/>
      <w:rPr>
        <w:rFonts w:hint="eastAsia"/>
      </w:rPr>
    </w:lvl>
  </w:abstractNum>
  <w:abstractNum w:abstractNumId="3">
    <w:nsid w:val="C953BF48"/>
    <w:multiLevelType w:val="singleLevel"/>
    <w:tmpl w:val="C953BF48"/>
    <w:lvl w:ilvl="0">
      <w:start w:val="1"/>
      <w:numFmt w:val="chineseCounting"/>
      <w:suff w:val="nothing"/>
      <w:lvlText w:val="%1、"/>
      <w:lvlJc w:val="left"/>
      <w:rPr>
        <w:rFonts w:hint="eastAsia"/>
      </w:rPr>
    </w:lvl>
  </w:abstractNum>
  <w:abstractNum w:abstractNumId="4">
    <w:nsid w:val="2D762D92"/>
    <w:multiLevelType w:val="singleLevel"/>
    <w:tmpl w:val="2D762D92"/>
    <w:lvl w:ilvl="0">
      <w:start w:val="1"/>
      <w:numFmt w:val="decimal"/>
      <w:suff w:val="nothing"/>
      <w:lvlText w:val="%1、"/>
      <w:lvlJc w:val="left"/>
    </w:lvl>
  </w:abstractNum>
  <w:abstractNum w:abstractNumId="5">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华乐">
    <w15:presenceInfo w15:providerId="None" w15:userId="华乐"/>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M4ZTQxNGE4ZWU2M2IzNTExOTA3M2JkZDIyMTVmY2UifQ=="/>
  </w:docVars>
  <w:rsids>
    <w:rsidRoot w:val="38EA7917"/>
    <w:rsid w:val="00180636"/>
    <w:rsid w:val="006C6377"/>
    <w:rsid w:val="00926EE2"/>
    <w:rsid w:val="00BB4DEA"/>
    <w:rsid w:val="00CE65DA"/>
    <w:rsid w:val="00DD1751"/>
    <w:rsid w:val="00F63362"/>
    <w:rsid w:val="010158D6"/>
    <w:rsid w:val="01261A05"/>
    <w:rsid w:val="024E73EE"/>
    <w:rsid w:val="02D84EE9"/>
    <w:rsid w:val="03DF15D3"/>
    <w:rsid w:val="05227F1E"/>
    <w:rsid w:val="0585692B"/>
    <w:rsid w:val="097D629F"/>
    <w:rsid w:val="0999111D"/>
    <w:rsid w:val="0A27015B"/>
    <w:rsid w:val="0A7D421F"/>
    <w:rsid w:val="0B9C605A"/>
    <w:rsid w:val="0BC8191B"/>
    <w:rsid w:val="0D097430"/>
    <w:rsid w:val="0E2B3F92"/>
    <w:rsid w:val="116E6859"/>
    <w:rsid w:val="1379166A"/>
    <w:rsid w:val="1629374D"/>
    <w:rsid w:val="181A12FF"/>
    <w:rsid w:val="192166BD"/>
    <w:rsid w:val="196071E6"/>
    <w:rsid w:val="1A935399"/>
    <w:rsid w:val="1BF37AA0"/>
    <w:rsid w:val="1CD52430"/>
    <w:rsid w:val="1E845724"/>
    <w:rsid w:val="1F656B42"/>
    <w:rsid w:val="24606DA9"/>
    <w:rsid w:val="25B22F85"/>
    <w:rsid w:val="26D95553"/>
    <w:rsid w:val="291D6CE3"/>
    <w:rsid w:val="29E776F7"/>
    <w:rsid w:val="2AD57559"/>
    <w:rsid w:val="2C7223BB"/>
    <w:rsid w:val="3448308C"/>
    <w:rsid w:val="34DA79F4"/>
    <w:rsid w:val="35DC11D2"/>
    <w:rsid w:val="3820487C"/>
    <w:rsid w:val="38EA7917"/>
    <w:rsid w:val="3A1B349A"/>
    <w:rsid w:val="3D357551"/>
    <w:rsid w:val="3DCD061A"/>
    <w:rsid w:val="41C757A4"/>
    <w:rsid w:val="424511F4"/>
    <w:rsid w:val="42BA3928"/>
    <w:rsid w:val="440B6331"/>
    <w:rsid w:val="44F46056"/>
    <w:rsid w:val="46080139"/>
    <w:rsid w:val="476E4B4A"/>
    <w:rsid w:val="4780267D"/>
    <w:rsid w:val="4B9761E7"/>
    <w:rsid w:val="4D600845"/>
    <w:rsid w:val="4FCB43D8"/>
    <w:rsid w:val="50B67110"/>
    <w:rsid w:val="50F370C6"/>
    <w:rsid w:val="51E64F6A"/>
    <w:rsid w:val="55877465"/>
    <w:rsid w:val="562F79D7"/>
    <w:rsid w:val="641D34A8"/>
    <w:rsid w:val="66B71E4D"/>
    <w:rsid w:val="67662C64"/>
    <w:rsid w:val="68F55EA4"/>
    <w:rsid w:val="6B19231D"/>
    <w:rsid w:val="6DA574FF"/>
    <w:rsid w:val="6F8A1A3C"/>
    <w:rsid w:val="716C14F1"/>
    <w:rsid w:val="729C5161"/>
    <w:rsid w:val="73CC2842"/>
    <w:rsid w:val="73D524DF"/>
    <w:rsid w:val="7B4C1675"/>
    <w:rsid w:val="7D3A2F7A"/>
    <w:rsid w:val="7F2B2D42"/>
    <w:rsid w:val="7F8E5E15"/>
    <w:rsid w:val="7FAF4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E65DA"/>
    <w:pPr>
      <w:widowControl w:val="0"/>
      <w:jc w:val="both"/>
    </w:pPr>
    <w:rPr>
      <w:kern w:val="2"/>
      <w:sz w:val="21"/>
    </w:rPr>
  </w:style>
  <w:style w:type="paragraph" w:styleId="1">
    <w:name w:val="heading 1"/>
    <w:basedOn w:val="a"/>
    <w:next w:val="a"/>
    <w:autoRedefine/>
    <w:qFormat/>
    <w:rsid w:val="00CE65DA"/>
    <w:pPr>
      <w:keepNext/>
      <w:keepLines/>
      <w:tabs>
        <w:tab w:val="left" w:pos="840"/>
      </w:tabs>
      <w:adjustRightInd w:val="0"/>
      <w:snapToGrid w:val="0"/>
      <w:spacing w:line="360" w:lineRule="auto"/>
      <w:outlineLvl w:val="0"/>
    </w:pPr>
    <w:rPr>
      <w:rFonts w:ascii="宋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CE65DA"/>
    <w:pPr>
      <w:adjustRightInd w:val="0"/>
      <w:spacing w:line="312" w:lineRule="atLeast"/>
      <w:ind w:firstLine="420"/>
      <w:textAlignment w:val="baseline"/>
    </w:pPr>
    <w:rPr>
      <w:kern w:val="0"/>
    </w:rPr>
  </w:style>
  <w:style w:type="paragraph" w:styleId="a4">
    <w:name w:val="Body Text"/>
    <w:basedOn w:val="a"/>
    <w:uiPriority w:val="1"/>
    <w:qFormat/>
    <w:rsid w:val="00CE65DA"/>
    <w:pPr>
      <w:spacing w:before="7"/>
    </w:pPr>
    <w:rPr>
      <w:rFonts w:ascii="宋体" w:hAnsi="宋体"/>
      <w:sz w:val="30"/>
      <w:szCs w:val="30"/>
    </w:rPr>
  </w:style>
  <w:style w:type="paragraph" w:styleId="a5">
    <w:name w:val="Body Text Indent"/>
    <w:basedOn w:val="a"/>
    <w:qFormat/>
    <w:rsid w:val="00CE65DA"/>
    <w:pPr>
      <w:ind w:left="480" w:hangingChars="200" w:hanging="480"/>
    </w:pPr>
    <w:rPr>
      <w:sz w:val="24"/>
    </w:rPr>
  </w:style>
  <w:style w:type="paragraph" w:styleId="a6">
    <w:name w:val="Plain Text"/>
    <w:basedOn w:val="a"/>
    <w:qFormat/>
    <w:rsid w:val="00CE65DA"/>
    <w:pPr>
      <w:widowControl/>
      <w:overflowPunct w:val="0"/>
      <w:autoSpaceDE w:val="0"/>
      <w:autoSpaceDN w:val="0"/>
      <w:adjustRightInd w:val="0"/>
      <w:jc w:val="left"/>
      <w:textAlignment w:val="baseline"/>
    </w:pPr>
    <w:rPr>
      <w:rFonts w:ascii="宋体" w:hAnsi="Courier New"/>
      <w:kern w:val="0"/>
      <w:szCs w:val="21"/>
    </w:rPr>
  </w:style>
  <w:style w:type="paragraph" w:styleId="a7">
    <w:name w:val="footer"/>
    <w:basedOn w:val="a"/>
    <w:autoRedefine/>
    <w:qFormat/>
    <w:rsid w:val="00CE65DA"/>
    <w:pPr>
      <w:tabs>
        <w:tab w:val="center" w:pos="4153"/>
        <w:tab w:val="right" w:pos="8306"/>
      </w:tabs>
      <w:snapToGrid w:val="0"/>
      <w:jc w:val="left"/>
    </w:pPr>
    <w:rPr>
      <w:sz w:val="18"/>
    </w:rPr>
  </w:style>
  <w:style w:type="paragraph" w:styleId="a8">
    <w:name w:val="header"/>
    <w:basedOn w:val="a"/>
    <w:qFormat/>
    <w:rsid w:val="00CE65D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E65DA"/>
    <w:pPr>
      <w:jc w:val="left"/>
    </w:pPr>
    <w:rPr>
      <w:b/>
      <w:caps/>
    </w:rPr>
  </w:style>
  <w:style w:type="paragraph" w:styleId="a9">
    <w:name w:val="Body Text First Indent"/>
    <w:basedOn w:val="a4"/>
    <w:next w:val="a"/>
    <w:autoRedefine/>
    <w:qFormat/>
    <w:rsid w:val="00CE65DA"/>
    <w:pPr>
      <w:ind w:firstLineChars="100" w:firstLine="420"/>
    </w:pPr>
    <w:rPr>
      <w:sz w:val="21"/>
    </w:rPr>
  </w:style>
  <w:style w:type="table" w:styleId="aa">
    <w:name w:val="Table Grid"/>
    <w:basedOn w:val="a1"/>
    <w:autoRedefine/>
    <w:qFormat/>
    <w:rsid w:val="00CE65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正文首行缩进 21"/>
    <w:basedOn w:val="11"/>
    <w:autoRedefine/>
    <w:qFormat/>
    <w:rsid w:val="00CE65DA"/>
  </w:style>
  <w:style w:type="paragraph" w:customStyle="1" w:styleId="11">
    <w:name w:val="正文文本缩进1"/>
    <w:basedOn w:val="a"/>
    <w:qFormat/>
    <w:rsid w:val="00CE65DA"/>
    <w:pPr>
      <w:spacing w:after="120"/>
      <w:ind w:leftChars="200" w:left="420"/>
    </w:pPr>
  </w:style>
  <w:style w:type="paragraph" w:customStyle="1" w:styleId="2">
    <w:name w:val="正文2"/>
    <w:basedOn w:val="a"/>
    <w:qFormat/>
    <w:rsid w:val="00CE65DA"/>
    <w:pPr>
      <w:spacing w:before="156" w:line="360" w:lineRule="auto"/>
      <w:ind w:firstLineChars="200" w:firstLine="510"/>
    </w:pPr>
    <w:rPr>
      <w:sz w:val="24"/>
    </w:rPr>
  </w:style>
  <w:style w:type="paragraph" w:customStyle="1" w:styleId="af17cgridlangnp1033langf">
    <w:name w:val="af17cgridlangnp1033langf"/>
    <w:autoRedefine/>
    <w:qFormat/>
    <w:rsid w:val="00CE65DA"/>
    <w:pPr>
      <w:widowControl w:val="0"/>
      <w:autoSpaceDE w:val="0"/>
      <w:autoSpaceDN w:val="0"/>
      <w:adjustRightInd w:val="0"/>
      <w:spacing w:before="156" w:line="360" w:lineRule="atLeast"/>
      <w:ind w:left="567" w:firstLine="510"/>
      <w:jc w:val="both"/>
    </w:pPr>
  </w:style>
  <w:style w:type="paragraph" w:customStyle="1" w:styleId="20">
    <w:name w:val="样式 首行缩进:  2 字符"/>
    <w:basedOn w:val="a"/>
    <w:qFormat/>
    <w:rsid w:val="00CE65DA"/>
    <w:pPr>
      <w:spacing w:line="360" w:lineRule="auto"/>
      <w:ind w:firstLine="720"/>
    </w:pPr>
    <w:rPr>
      <w:rFonts w:cs="宋体"/>
    </w:rPr>
  </w:style>
  <w:style w:type="table" w:customStyle="1" w:styleId="TableNormal">
    <w:name w:val="Table Normal"/>
    <w:unhideWhenUsed/>
    <w:qFormat/>
    <w:rsid w:val="00CE65DA"/>
    <w:tblPr>
      <w:tblCellMar>
        <w:top w:w="0" w:type="dxa"/>
        <w:left w:w="0" w:type="dxa"/>
        <w:bottom w:w="0" w:type="dxa"/>
        <w:right w:w="0" w:type="dxa"/>
      </w:tblCellMar>
    </w:tblPr>
  </w:style>
  <w:style w:type="paragraph" w:customStyle="1" w:styleId="TableText">
    <w:name w:val="Table Text"/>
    <w:basedOn w:val="a"/>
    <w:semiHidden/>
    <w:qFormat/>
    <w:rsid w:val="00CE65DA"/>
    <w:rPr>
      <w:rFonts w:ascii="宋体" w:hAnsi="宋体" w:cs="宋体"/>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3635</Words>
  <Characters>20723</Characters>
  <Application>Microsoft Office Word</Application>
  <DocSecurity>0</DocSecurity>
  <Lines>172</Lines>
  <Paragraphs>48</Paragraphs>
  <ScaleCrop>false</ScaleCrop>
  <Company/>
  <LinksUpToDate>false</LinksUpToDate>
  <CharactersWithSpaces>24310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想翻身的</dc:creator>
  <cp:lastModifiedBy>李金亮</cp:lastModifiedBy>
  <cp:revision>5</cp:revision>
  <dcterms:created xsi:type="dcterms:W3CDTF">2024-08-01T07:04:00Z</dcterms:created>
  <dcterms:modified xsi:type="dcterms:W3CDTF">2024-08-01T07:04:00Z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ED1F91FB16204947B7A88640E9001468_13</vt:lpwstr>
  </property>
</Properties>
</file>