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firstLine="0" w:firstLineChars="0"/>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Cs/>
          <w:sz w:val="44"/>
          <w:szCs w:val="44"/>
          <w:highlight w:val="none"/>
          <w:lang w:val="en-US" w:eastAsia="zh-CN"/>
        </w:rPr>
      </w:pPr>
      <w:r>
        <w:rPr>
          <w:rFonts w:hint="eastAsia" w:ascii="宋体" w:hAnsi="宋体"/>
          <w:bCs/>
          <w:sz w:val="44"/>
          <w:szCs w:val="44"/>
          <w:highlight w:val="none"/>
          <w:lang w:val="en-US" w:eastAsia="zh-CN"/>
        </w:rPr>
        <w:t>温州市瓯江引水工程三标段EPC工程总承包项目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pacing w:val="34"/>
          <w:sz w:val="44"/>
          <w:szCs w:val="44"/>
          <w:highlight w:val="none"/>
          <w:lang w:val="en-GB"/>
        </w:rPr>
      </w:pPr>
      <w:r>
        <w:rPr>
          <w:rFonts w:hint="eastAsia" w:ascii="宋体" w:hAnsi="宋体"/>
          <w:bCs/>
          <w:sz w:val="44"/>
          <w:szCs w:val="44"/>
          <w:highlight w:val="none"/>
          <w:lang w:val="en-US" w:eastAsia="zh-CN"/>
        </w:rPr>
        <w:t>安下工区钢板桩租赁及施工</w:t>
      </w:r>
      <w:r>
        <w:rPr>
          <w:rFonts w:hint="eastAsia" w:ascii="宋体" w:hAnsi="宋体"/>
          <w:spacing w:val="34"/>
          <w:sz w:val="44"/>
          <w:szCs w:val="44"/>
          <w:highlight w:val="none"/>
          <w:lang w:val="en-GB"/>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pacing w:val="34"/>
          <w:sz w:val="36"/>
          <w:szCs w:val="36"/>
          <w:highlight w:val="none"/>
          <w:lang w:val="en-GB"/>
        </w:rPr>
      </w:pPr>
      <w:r>
        <w:rPr>
          <w:rFonts w:hint="eastAsia" w:ascii="宋体" w:hAnsi="宋体"/>
          <w:spacing w:val="34"/>
          <w:sz w:val="36"/>
          <w:szCs w:val="36"/>
          <w:highlight w:val="none"/>
          <w:lang w:val="en-GB"/>
        </w:rPr>
        <w:t xml:space="preserve">                                                                                                                                                   </w:t>
      </w:r>
    </w:p>
    <w:p>
      <w:pPr>
        <w:jc w:val="center"/>
        <w:rPr>
          <w:rFonts w:hint="eastAsia" w:ascii="宋体" w:hAnsi="宋体"/>
          <w:spacing w:val="34"/>
          <w:sz w:val="36"/>
          <w:szCs w:val="36"/>
          <w:highlight w:val="none"/>
        </w:rPr>
      </w:pPr>
    </w:p>
    <w:p>
      <w:pPr>
        <w:pStyle w:val="13"/>
        <w:rPr>
          <w:rFonts w:hint="eastAsia" w:ascii="宋体" w:hAnsi="宋体"/>
          <w:spacing w:val="34"/>
          <w:sz w:val="36"/>
          <w:szCs w:val="36"/>
          <w:highlight w:val="none"/>
        </w:rPr>
      </w:pPr>
    </w:p>
    <w:p>
      <w:pPr>
        <w:pStyle w:val="13"/>
        <w:rPr>
          <w:rFonts w:hint="eastAsia" w:ascii="宋体" w:hAnsi="宋体"/>
          <w:spacing w:val="34"/>
          <w:sz w:val="36"/>
          <w:szCs w:val="36"/>
          <w:highlight w:val="none"/>
        </w:rPr>
      </w:pPr>
    </w:p>
    <w:p>
      <w:pPr>
        <w:jc w:val="center"/>
        <w:rPr>
          <w:rFonts w:hint="eastAsia" w:ascii="宋体" w:hAnsi="宋体"/>
          <w:sz w:val="84"/>
          <w:szCs w:val="84"/>
          <w:highlight w:val="none"/>
        </w:rPr>
      </w:pPr>
      <w:r>
        <w:rPr>
          <w:rFonts w:hint="eastAsia" w:ascii="宋体" w:hAnsi="宋体"/>
          <w:spacing w:val="34"/>
          <w:sz w:val="84"/>
          <w:szCs w:val="84"/>
          <w:highlight w:val="none"/>
        </w:rPr>
        <w:t>招 标 文 件</w:t>
      </w:r>
    </w:p>
    <w:p>
      <w:pPr>
        <w:jc w:val="center"/>
        <w:rPr>
          <w:rFonts w:hint="eastAsia" w:ascii="宋体" w:hAnsi="宋体"/>
          <w:sz w:val="32"/>
          <w:szCs w:val="36"/>
          <w:highlight w:val="none"/>
        </w:rPr>
      </w:pPr>
    </w:p>
    <w:p>
      <w:pPr>
        <w:jc w:val="center"/>
        <w:rPr>
          <w:rFonts w:hint="default" w:ascii="宋体" w:hAnsi="宋体" w:eastAsiaTheme="minorEastAsia"/>
          <w:b/>
          <w:sz w:val="36"/>
          <w:szCs w:val="36"/>
          <w:highlight w:val="none"/>
          <w:lang w:val="en-US" w:eastAsia="zh-CN"/>
        </w:rPr>
      </w:pPr>
      <w:r>
        <w:rPr>
          <w:rFonts w:hint="eastAsia" w:ascii="宋体" w:hAnsi="宋体"/>
          <w:sz w:val="32"/>
          <w:szCs w:val="36"/>
          <w:highlight w:val="none"/>
        </w:rPr>
        <w:t>招标编号：ZJSD-</w:t>
      </w:r>
      <w:r>
        <w:rPr>
          <w:rFonts w:hint="eastAsia" w:ascii="宋体" w:hAnsi="宋体"/>
          <w:sz w:val="32"/>
          <w:szCs w:val="36"/>
          <w:highlight w:val="none"/>
          <w:lang w:val="en-US" w:eastAsia="zh-CN"/>
        </w:rPr>
        <w:t>OJYS-202404(09)</w:t>
      </w:r>
    </w:p>
    <w:p>
      <w:pPr>
        <w:pStyle w:val="7"/>
        <w:ind w:left="0" w:leftChars="0"/>
        <w:rPr>
          <w:rFonts w:hint="eastAsia" w:ascii="宋体" w:hAnsi="宋体"/>
          <w:sz w:val="36"/>
          <w:szCs w:val="36"/>
          <w:highlight w:val="none"/>
        </w:rPr>
      </w:pPr>
    </w:p>
    <w:p>
      <w:pPr>
        <w:pStyle w:val="7"/>
        <w:ind w:left="0" w:leftChars="0" w:firstLine="2520" w:firstLineChars="700"/>
        <w:rPr>
          <w:rFonts w:hint="eastAsia" w:ascii="宋体" w:hAnsi="宋体"/>
          <w:sz w:val="36"/>
          <w:szCs w:val="36"/>
          <w:highlight w:val="none"/>
        </w:rPr>
      </w:pPr>
    </w:p>
    <w:p>
      <w:pPr>
        <w:rPr>
          <w:rFonts w:hint="eastAsia" w:ascii="宋体" w:hAnsi="宋体"/>
          <w:highlight w:val="none"/>
        </w:rPr>
      </w:pPr>
    </w:p>
    <w:p>
      <w:pPr>
        <w:pStyle w:val="7"/>
        <w:ind w:left="0" w:leftChars="0" w:firstLine="2520" w:firstLineChars="700"/>
        <w:rPr>
          <w:rFonts w:hint="eastAsia" w:ascii="宋体" w:hAnsi="宋体"/>
          <w:sz w:val="36"/>
          <w:szCs w:val="36"/>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pStyle w:val="7"/>
        <w:ind w:left="0" w:leftChars="0" w:firstLine="2520" w:firstLineChars="700"/>
        <w:rPr>
          <w:rFonts w:hint="eastAsia" w:ascii="宋体" w:hAnsi="宋体"/>
          <w:sz w:val="36"/>
          <w:szCs w:val="36"/>
          <w:highlight w:val="none"/>
        </w:rPr>
      </w:pPr>
    </w:p>
    <w:p>
      <w:pPr>
        <w:pStyle w:val="7"/>
        <w:spacing w:line="360" w:lineRule="auto"/>
        <w:ind w:left="99" w:leftChars="47"/>
        <w:jc w:val="center"/>
        <w:rPr>
          <w:rFonts w:hint="eastAsia" w:ascii="宋体" w:hAnsi="宋体"/>
          <w:sz w:val="36"/>
          <w:szCs w:val="36"/>
          <w:highlight w:val="none"/>
        </w:rPr>
      </w:pPr>
      <w:r>
        <w:rPr>
          <w:rFonts w:hint="eastAsia" w:ascii="宋体" w:hAnsi="宋体"/>
          <w:sz w:val="36"/>
          <w:szCs w:val="36"/>
          <w:highlight w:val="none"/>
        </w:rPr>
        <w:t>招标人：浙江省隧道工程集团有限公司</w:t>
      </w:r>
    </w:p>
    <w:p>
      <w:pPr>
        <w:rPr>
          <w:rFonts w:hint="eastAsia" w:ascii="宋体" w:hAnsi="宋体"/>
          <w:sz w:val="24"/>
          <w:highlight w:val="none"/>
        </w:rPr>
      </w:pPr>
    </w:p>
    <w:p>
      <w:pPr>
        <w:spacing w:line="360" w:lineRule="auto"/>
        <w:jc w:val="center"/>
        <w:rPr>
          <w:rFonts w:ascii="宋体" w:hAnsi="宋体" w:cs="Arial"/>
          <w:b/>
          <w:sz w:val="22"/>
          <w:szCs w:val="22"/>
          <w:highlight w:val="none"/>
        </w:rPr>
      </w:pPr>
      <w:r>
        <w:rPr>
          <w:rFonts w:hint="eastAsia" w:ascii="宋体" w:hAnsi="宋体"/>
          <w:b/>
          <w:sz w:val="30"/>
          <w:szCs w:val="30"/>
          <w:highlight w:val="none"/>
          <w:lang w:val="en-US" w:eastAsia="zh-CN"/>
        </w:rPr>
        <w:t>2024</w:t>
      </w:r>
      <w:r>
        <w:rPr>
          <w:rFonts w:hint="eastAsia" w:ascii="宋体" w:hAnsi="宋体"/>
          <w:b/>
          <w:sz w:val="30"/>
          <w:szCs w:val="30"/>
          <w:highlight w:val="none"/>
        </w:rPr>
        <w:t xml:space="preserve">年 </w:t>
      </w:r>
      <w:r>
        <w:rPr>
          <w:rFonts w:hint="eastAsia" w:ascii="宋体" w:hAnsi="宋体"/>
          <w:b/>
          <w:sz w:val="30"/>
          <w:szCs w:val="30"/>
          <w:highlight w:val="none"/>
          <w:lang w:val="en-US" w:eastAsia="zh-CN"/>
        </w:rPr>
        <w:t>4</w:t>
      </w:r>
      <w:r>
        <w:rPr>
          <w:rFonts w:hint="eastAsia" w:ascii="宋体" w:hAnsi="宋体"/>
          <w:b/>
          <w:sz w:val="30"/>
          <w:szCs w:val="30"/>
          <w:highlight w:val="none"/>
        </w:rPr>
        <w:t>月</w:t>
      </w:r>
      <w:r>
        <w:rPr>
          <w:rFonts w:hint="eastAsia" w:ascii="宋体" w:hAnsi="宋体"/>
          <w:b/>
          <w:sz w:val="30"/>
          <w:szCs w:val="30"/>
          <w:highlight w:val="none"/>
          <w:lang w:val="en-US" w:eastAsia="zh-CN"/>
        </w:rPr>
        <w:t>23</w:t>
      </w:r>
      <w:bookmarkStart w:id="51" w:name="_GoBack"/>
      <w:bookmarkEnd w:id="51"/>
      <w:r>
        <w:rPr>
          <w:rFonts w:hint="eastAsia" w:ascii="宋体" w:hAnsi="宋体"/>
          <w:b/>
          <w:sz w:val="30"/>
          <w:szCs w:val="30"/>
          <w:highlight w:val="none"/>
          <w:lang w:val="en-US" w:eastAsia="zh-CN"/>
        </w:rPr>
        <w:t>日</w:t>
      </w:r>
    </w:p>
    <w:p>
      <w:pPr>
        <w:spacing w:line="360" w:lineRule="auto"/>
        <w:jc w:val="center"/>
        <w:rPr>
          <w:rFonts w:ascii="宋体" w:hAnsi="宋体" w:cs="Arial"/>
          <w:bCs/>
          <w:sz w:val="52"/>
          <w:szCs w:val="52"/>
          <w:highlight w:val="none"/>
        </w:rPr>
      </w:pPr>
      <w:r>
        <w:rPr>
          <w:rFonts w:ascii="宋体" w:hAnsi="宋体" w:cs="Arial"/>
          <w:bCs/>
          <w:sz w:val="52"/>
          <w:szCs w:val="52"/>
          <w:highlight w:val="none"/>
        </w:rPr>
        <w:t>目    录</w:t>
      </w:r>
    </w:p>
    <w:p>
      <w:pPr>
        <w:spacing w:line="360" w:lineRule="auto"/>
        <w:jc w:val="center"/>
        <w:rPr>
          <w:rFonts w:ascii="宋体" w:hAnsi="宋体" w:cs="Arial"/>
          <w:b/>
          <w:bCs/>
          <w:sz w:val="32"/>
          <w:szCs w:val="32"/>
          <w:highlight w:val="none"/>
        </w:rPr>
      </w:pPr>
    </w:p>
    <w:p>
      <w:pPr>
        <w:spacing w:line="360" w:lineRule="auto"/>
        <w:ind w:firstLine="1280" w:firstLineChars="400"/>
        <w:rPr>
          <w:rFonts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pPr>
        <w:spacing w:line="360" w:lineRule="auto"/>
        <w:ind w:firstLine="1280" w:firstLineChars="400"/>
        <w:rPr>
          <w:rFonts w:ascii="宋体" w:hAnsi="宋体" w:cs="Arial"/>
          <w:sz w:val="32"/>
          <w:highlight w:val="none"/>
        </w:rPr>
      </w:pPr>
      <w:r>
        <w:rPr>
          <w:rFonts w:ascii="宋体" w:hAnsi="宋体" w:cs="Arial"/>
          <w:sz w:val="32"/>
          <w:highlight w:val="none"/>
        </w:rPr>
        <w:t>第二部分      编制和提交投标文件须知</w:t>
      </w:r>
    </w:p>
    <w:p>
      <w:pPr>
        <w:spacing w:line="360" w:lineRule="auto"/>
        <w:ind w:firstLine="1280" w:firstLineChars="400"/>
        <w:rPr>
          <w:rFonts w:ascii="宋体" w:hAnsi="宋体" w:cs="Arial"/>
          <w:sz w:val="32"/>
          <w:highlight w:val="none"/>
        </w:rPr>
      </w:pPr>
      <w:r>
        <w:rPr>
          <w:rFonts w:ascii="宋体" w:hAnsi="宋体" w:cs="Arial"/>
          <w:sz w:val="32"/>
          <w:highlight w:val="none"/>
        </w:rPr>
        <w:t>第三部分      采购需求和服务要求</w:t>
      </w:r>
    </w:p>
    <w:p>
      <w:pPr>
        <w:spacing w:line="360" w:lineRule="auto"/>
        <w:ind w:firstLine="1280" w:firstLineChars="400"/>
        <w:rPr>
          <w:rFonts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pPr>
        <w:ind w:firstLine="1280" w:firstLineChars="400"/>
        <w:rPr>
          <w:rFonts w:ascii="宋体" w:hAnsi="宋体" w:cs="Arial"/>
          <w:b/>
          <w:bCs/>
          <w:sz w:val="44"/>
          <w:highlight w:val="none"/>
        </w:rPr>
      </w:pPr>
      <w:r>
        <w:rPr>
          <w:rFonts w:ascii="宋体" w:hAnsi="宋体" w:cs="Arial"/>
          <w:sz w:val="32"/>
          <w:szCs w:val="32"/>
          <w:highlight w:val="none"/>
        </w:rPr>
        <w:t xml:space="preserve">第五部分      </w:t>
      </w:r>
      <w:bookmarkStart w:id="0" w:name="_Hlt91233176"/>
      <w:bookmarkEnd w:id="0"/>
      <w:r>
        <w:rPr>
          <w:rFonts w:ascii="宋体" w:hAnsi="宋体" w:cs="Arial"/>
          <w:sz w:val="32"/>
          <w:szCs w:val="32"/>
          <w:highlight w:val="none"/>
        </w:rPr>
        <w:t>应提交的有关格式范例</w:t>
      </w:r>
    </w:p>
    <w:p>
      <w:pPr>
        <w:spacing w:line="360" w:lineRule="auto"/>
        <w:jc w:val="center"/>
        <w:rPr>
          <w:rFonts w:ascii="宋体" w:hAnsi="宋体" w:cs="Arial"/>
          <w:b/>
          <w:bCs/>
          <w:sz w:val="32"/>
          <w:szCs w:val="32"/>
          <w:highlight w:val="none"/>
        </w:rPr>
      </w:pPr>
    </w:p>
    <w:p>
      <w:pPr>
        <w:spacing w:line="360" w:lineRule="auto"/>
        <w:jc w:val="center"/>
        <w:rPr>
          <w:rFonts w:ascii="宋体" w:hAnsi="宋体" w:cs="Arial"/>
          <w:b/>
          <w:bCs/>
          <w:sz w:val="32"/>
          <w:szCs w:val="32"/>
          <w:highlight w:val="none"/>
        </w:rPr>
      </w:pPr>
    </w:p>
    <w:p>
      <w:pPr>
        <w:spacing w:line="460" w:lineRule="exact"/>
        <w:jc w:val="center"/>
        <w:rPr>
          <w:rFonts w:ascii="宋体" w:hAnsi="宋体" w:cs="Arial"/>
          <w:b/>
          <w:bCs/>
          <w:sz w:val="36"/>
          <w:highlight w:val="none"/>
        </w:rPr>
      </w:pPr>
      <w:r>
        <w:rPr>
          <w:rFonts w:ascii="宋体" w:hAnsi="宋体" w:cs="Arial"/>
          <w:b/>
          <w:bCs/>
          <w:sz w:val="32"/>
          <w:szCs w:val="32"/>
          <w:highlight w:val="none"/>
        </w:rPr>
        <w:br w:type="page"/>
      </w: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pPr>
        <w:spacing w:line="460" w:lineRule="exact"/>
        <w:jc w:val="center"/>
        <w:rPr>
          <w:rFonts w:ascii="宋体" w:hAnsi="宋体" w:cs="Arial"/>
          <w:b/>
          <w:bCs/>
          <w:sz w:val="36"/>
          <w:highlight w:val="none"/>
        </w:rPr>
      </w:pPr>
    </w:p>
    <w:p>
      <w:pPr>
        <w:spacing w:line="440" w:lineRule="exact"/>
        <w:ind w:firstLine="480"/>
        <w:rPr>
          <w:rFonts w:hint="default" w:ascii="宋体" w:hAnsi="宋体" w:cs="Arial" w:eastAsiaTheme="minorEastAsia"/>
          <w:b/>
          <w:sz w:val="24"/>
          <w:highlight w:val="none"/>
          <w:lang w:val="en-US" w:eastAsia="zh-CN"/>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w:t>
      </w:r>
      <w:r>
        <w:rPr>
          <w:rFonts w:ascii="宋体" w:hAnsi="宋体" w:cs="Arial"/>
          <w:sz w:val="24"/>
          <w:highlight w:val="none"/>
        </w:rPr>
        <w:t>ZJSD-</w:t>
      </w:r>
      <w:r>
        <w:rPr>
          <w:rFonts w:hint="eastAsia" w:ascii="宋体" w:hAnsi="宋体" w:cs="Arial"/>
          <w:sz w:val="24"/>
          <w:highlight w:val="none"/>
          <w:lang w:val="en-US" w:eastAsia="zh-CN"/>
        </w:rPr>
        <w:t>OJYS-202404(08)</w:t>
      </w:r>
    </w:p>
    <w:p>
      <w:pPr>
        <w:spacing w:line="360" w:lineRule="auto"/>
        <w:ind w:firstLine="482" w:firstLineChars="200"/>
        <w:jc w:val="both"/>
        <w:rPr>
          <w:rFonts w:hint="eastAsia" w:ascii="宋体" w:hAnsi="宋体"/>
          <w:bCs/>
          <w:sz w:val="44"/>
          <w:szCs w:val="44"/>
          <w:highlight w:val="none"/>
          <w:lang w:val="en-US" w:eastAsia="zh-CN"/>
        </w:rPr>
      </w:pPr>
      <w:r>
        <w:rPr>
          <w:rFonts w:ascii="宋体" w:hAnsi="宋体" w:cs="Arial"/>
          <w:b/>
          <w:sz w:val="24"/>
          <w:highlight w:val="none"/>
        </w:rPr>
        <w:t>2、项目名称：</w:t>
      </w:r>
      <w:r>
        <w:rPr>
          <w:rFonts w:hint="eastAsia" w:ascii="宋体" w:hAnsi="宋体"/>
          <w:bCs/>
          <w:sz w:val="24"/>
          <w:szCs w:val="24"/>
          <w:highlight w:val="none"/>
          <w:lang w:val="en-US" w:eastAsia="zh-CN"/>
        </w:rPr>
        <w:t>温州市瓯江引水工程三标段EPC工程总承包项目</w:t>
      </w:r>
    </w:p>
    <w:p>
      <w:pPr>
        <w:pStyle w:val="3"/>
        <w:spacing w:line="440" w:lineRule="exact"/>
        <w:ind w:left="0" w:leftChars="0" w:firstLine="482" w:firstLineChars="200"/>
        <w:rPr>
          <w:rFonts w:hint="default" w:ascii="宋体" w:hAnsi="宋体" w:cs="Arial"/>
          <w:bCs/>
          <w:kern w:val="2"/>
          <w:sz w:val="24"/>
          <w:szCs w:val="24"/>
          <w:highlight w:val="none"/>
          <w:lang w:val="en-US"/>
        </w:rPr>
      </w:pPr>
      <w:r>
        <w:rPr>
          <w:rFonts w:ascii="宋体" w:hAnsi="宋体" w:cs="Arial"/>
          <w:b/>
          <w:kern w:val="2"/>
          <w:sz w:val="24"/>
          <w:szCs w:val="24"/>
          <w:highlight w:val="none"/>
        </w:rPr>
        <w:t>3、</w:t>
      </w:r>
      <w:r>
        <w:rPr>
          <w:rFonts w:hint="eastAsia" w:ascii="宋体" w:hAnsi="宋体" w:cs="Arial"/>
          <w:b/>
          <w:kern w:val="2"/>
          <w:sz w:val="24"/>
          <w:szCs w:val="24"/>
          <w:highlight w:val="none"/>
          <w:lang w:val="en-US" w:eastAsia="zh-CN"/>
        </w:rPr>
        <w:t>招标</w:t>
      </w:r>
      <w:r>
        <w:rPr>
          <w:rFonts w:ascii="宋体" w:hAnsi="宋体" w:cs="Arial"/>
          <w:b/>
          <w:kern w:val="2"/>
          <w:sz w:val="24"/>
          <w:szCs w:val="24"/>
          <w:highlight w:val="none"/>
        </w:rPr>
        <w:t>内容：</w:t>
      </w:r>
      <w:r>
        <w:rPr>
          <w:rFonts w:hint="eastAsia" w:ascii="宋体" w:hAnsi="宋体"/>
          <w:bCs/>
          <w:sz w:val="24"/>
          <w:szCs w:val="24"/>
          <w:highlight w:val="none"/>
          <w:lang w:val="en-US" w:eastAsia="zh-CN"/>
        </w:rPr>
        <w:t>钢板桩租赁及施工</w:t>
      </w:r>
    </w:p>
    <w:p>
      <w:pPr>
        <w:pStyle w:val="3"/>
        <w:spacing w:line="440" w:lineRule="exact"/>
        <w:ind w:firstLine="472"/>
        <w:rPr>
          <w:rFonts w:hint="eastAsia" w:ascii="宋体" w:hAnsi="宋体" w:cs="Arial"/>
          <w:kern w:val="2"/>
          <w:sz w:val="24"/>
          <w:szCs w:val="24"/>
          <w:highlight w:val="none"/>
        </w:rPr>
      </w:pPr>
      <w:r>
        <w:rPr>
          <w:rFonts w:ascii="宋体" w:hAnsi="宋体" w:cs="Arial"/>
          <w:kern w:val="2"/>
          <w:sz w:val="24"/>
          <w:szCs w:val="24"/>
          <w:highlight w:val="none"/>
        </w:rPr>
        <w:t>具体内容详见招标文件。</w:t>
      </w:r>
    </w:p>
    <w:p>
      <w:pPr>
        <w:spacing w:line="440" w:lineRule="exact"/>
        <w:ind w:firstLine="480"/>
        <w:rPr>
          <w:rFonts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sz w:val="24"/>
          <w:highlight w:val="none"/>
          <w:lang w:val="en-US" w:eastAsia="zh-CN"/>
        </w:rPr>
        <w:t>公开</w:t>
      </w:r>
      <w:r>
        <w:rPr>
          <w:rFonts w:ascii="宋体" w:hAnsi="宋体" w:cs="Arial"/>
          <w:sz w:val="24"/>
          <w:highlight w:val="none"/>
        </w:rPr>
        <w:t>招标。</w:t>
      </w:r>
    </w:p>
    <w:p>
      <w:pPr>
        <w:spacing w:line="440" w:lineRule="exact"/>
        <w:ind w:firstLine="480"/>
        <w:rPr>
          <w:rFonts w:hint="eastAsia" w:ascii="宋体" w:hAnsi="宋体" w:cs="Arial"/>
          <w:b/>
          <w:sz w:val="24"/>
          <w:highlight w:val="none"/>
          <w:lang w:val="en-US" w:eastAsia="zh-CN"/>
        </w:rPr>
      </w:pPr>
      <w:r>
        <w:rPr>
          <w:rFonts w:hint="eastAsia" w:ascii="宋体" w:hAnsi="宋体" w:cs="Arial"/>
          <w:b/>
          <w:sz w:val="24"/>
          <w:highlight w:val="none"/>
          <w:lang w:val="en-US" w:eastAsia="zh-CN"/>
        </w:rPr>
        <w:t>5、报名方式及截止时间：</w:t>
      </w:r>
    </w:p>
    <w:p>
      <w:pPr>
        <w:pStyle w:val="3"/>
        <w:spacing w:line="440" w:lineRule="exact"/>
        <w:ind w:firstLine="472"/>
        <w:rPr>
          <w:rFonts w:hint="default" w:ascii="宋体" w:hAnsi="宋体" w:cs="Arial"/>
          <w:kern w:val="2"/>
          <w:sz w:val="24"/>
          <w:szCs w:val="24"/>
          <w:highlight w:val="none"/>
          <w:lang w:val="en-US" w:eastAsia="zh-CN"/>
        </w:rPr>
      </w:pPr>
      <w:r>
        <w:rPr>
          <w:rFonts w:hint="eastAsia" w:ascii="宋体" w:hAnsi="宋体" w:cs="Arial"/>
          <w:kern w:val="2"/>
          <w:sz w:val="24"/>
          <w:szCs w:val="24"/>
          <w:highlight w:val="none"/>
          <w:lang w:val="en-US" w:eastAsia="zh-CN"/>
        </w:rPr>
        <w:t>2024年4月30日之前与招标人联系报名，联系人：乔延波 18606886521</w:t>
      </w:r>
    </w:p>
    <w:p>
      <w:pPr>
        <w:spacing w:line="440" w:lineRule="exact"/>
        <w:ind w:firstLine="480"/>
        <w:rPr>
          <w:rFonts w:ascii="宋体" w:hAnsi="宋体" w:cs="Arial"/>
          <w:b/>
          <w:sz w:val="24"/>
          <w:highlight w:val="none"/>
        </w:rPr>
      </w:pPr>
      <w:r>
        <w:rPr>
          <w:rFonts w:hint="eastAsia" w:ascii="宋体" w:hAnsi="宋体" w:cs="Arial"/>
          <w:b/>
          <w:sz w:val="24"/>
          <w:highlight w:val="none"/>
          <w:lang w:val="en-US" w:eastAsia="zh-CN"/>
        </w:rPr>
        <w:t>6</w:t>
      </w:r>
      <w:r>
        <w:rPr>
          <w:rFonts w:ascii="宋体" w:hAnsi="宋体" w:cs="Arial"/>
          <w:b/>
          <w:sz w:val="24"/>
          <w:highlight w:val="none"/>
        </w:rPr>
        <w:t>、投标截止时间与地点：</w:t>
      </w:r>
    </w:p>
    <w:p>
      <w:pPr>
        <w:spacing w:line="440" w:lineRule="exact"/>
        <w:ind w:firstLine="480"/>
        <w:rPr>
          <w:rFonts w:ascii="宋体" w:hAnsi="宋体" w:cs="Arial"/>
          <w:sz w:val="24"/>
          <w:highlight w:val="none"/>
        </w:rPr>
      </w:pPr>
      <w:r>
        <w:rPr>
          <w:rFonts w:hint="eastAsia" w:ascii="宋体" w:hAnsi="宋体" w:cs="Arial"/>
          <w:sz w:val="24"/>
          <w:highlight w:val="none"/>
          <w:lang w:val="en-US" w:eastAsia="zh-CN"/>
        </w:rPr>
        <w:t>2024</w:t>
      </w:r>
      <w:r>
        <w:rPr>
          <w:rFonts w:ascii="宋体" w:hAnsi="宋体" w:cs="Arial"/>
          <w:sz w:val="24"/>
          <w:highlight w:val="none"/>
        </w:rPr>
        <w:t xml:space="preserve">年 </w:t>
      </w:r>
      <w:r>
        <w:rPr>
          <w:rFonts w:hint="eastAsia" w:ascii="宋体" w:hAnsi="宋体" w:cs="Arial"/>
          <w:sz w:val="24"/>
          <w:highlight w:val="none"/>
          <w:lang w:val="en-US" w:eastAsia="zh-CN"/>
        </w:rPr>
        <w:t>5</w:t>
      </w:r>
      <w:r>
        <w:rPr>
          <w:rFonts w:ascii="宋体" w:hAnsi="宋体" w:cs="Arial"/>
          <w:sz w:val="24"/>
          <w:highlight w:val="none"/>
        </w:rPr>
        <w:t xml:space="preserve"> 月 </w:t>
      </w:r>
      <w:r>
        <w:rPr>
          <w:rFonts w:hint="eastAsia" w:ascii="宋体" w:hAnsi="宋体" w:cs="Arial"/>
          <w:sz w:val="24"/>
          <w:highlight w:val="none"/>
          <w:lang w:val="en-US" w:eastAsia="zh-CN"/>
        </w:rPr>
        <w:t>10</w:t>
      </w:r>
      <w:r>
        <w:rPr>
          <w:rFonts w:ascii="宋体" w:hAnsi="宋体" w:cs="Arial"/>
          <w:sz w:val="24"/>
          <w:highlight w:val="none"/>
        </w:rPr>
        <w:t>日</w:t>
      </w:r>
      <w:r>
        <w:rPr>
          <w:rFonts w:hint="eastAsia" w:ascii="宋体" w:hAnsi="宋体" w:cs="Arial"/>
          <w:sz w:val="24"/>
          <w:highlight w:val="none"/>
          <w:lang w:val="en-US" w:eastAsia="zh-CN"/>
        </w:rPr>
        <w:t>上午9</w:t>
      </w:r>
      <w:r>
        <w:rPr>
          <w:rFonts w:ascii="宋体" w:hAnsi="宋体" w:cs="Arial"/>
          <w:sz w:val="24"/>
          <w:highlight w:val="none"/>
        </w:rPr>
        <w:t>时</w:t>
      </w:r>
      <w:r>
        <w:rPr>
          <w:rFonts w:hint="eastAsia" w:ascii="宋体" w:hAnsi="宋体" w:cs="Arial"/>
          <w:sz w:val="24"/>
          <w:highlight w:val="none"/>
          <w:lang w:val="en-US" w:eastAsia="zh-CN"/>
        </w:rPr>
        <w:t>30</w:t>
      </w:r>
      <w:r>
        <w:rPr>
          <w:rFonts w:ascii="宋体" w:hAnsi="宋体" w:cs="Arial"/>
          <w:sz w:val="24"/>
          <w:highlight w:val="none"/>
        </w:rPr>
        <w:t>分</w:t>
      </w:r>
    </w:p>
    <w:p>
      <w:pPr>
        <w:spacing w:line="440" w:lineRule="exact"/>
        <w:ind w:firstLine="480"/>
        <w:rPr>
          <w:rFonts w:hint="eastAsia" w:ascii="宋体" w:hAnsi="宋体" w:eastAsia="宋体" w:cs="Arial"/>
          <w:color w:val="FF0000"/>
          <w:sz w:val="24"/>
          <w:highlight w:val="none"/>
          <w:lang w:val="en-US" w:eastAsia="zh-CN"/>
        </w:rPr>
      </w:pPr>
      <w:r>
        <w:rPr>
          <w:rFonts w:ascii="宋体" w:hAnsi="宋体" w:cs="Arial"/>
          <w:sz w:val="24"/>
          <w:highlight w:val="none"/>
        </w:rPr>
        <w:t>地点：</w:t>
      </w:r>
      <w:r>
        <w:rPr>
          <w:rFonts w:hint="eastAsia" w:ascii="宋体" w:hAnsi="宋体" w:cs="Arial"/>
          <w:sz w:val="24"/>
          <w:highlight w:val="none"/>
        </w:rPr>
        <w:t>浙江省杭州市西湖区古墩路673号瑞博国际A座15楼会议室</w:t>
      </w:r>
    </w:p>
    <w:p>
      <w:pPr>
        <w:spacing w:line="440" w:lineRule="exact"/>
        <w:ind w:firstLine="482"/>
        <w:rPr>
          <w:rFonts w:ascii="宋体" w:hAnsi="宋体" w:cs="Arial"/>
          <w:b/>
          <w:sz w:val="24"/>
          <w:highlight w:val="none"/>
        </w:rPr>
      </w:pPr>
      <w:r>
        <w:rPr>
          <w:rFonts w:ascii="宋体" w:hAnsi="宋体" w:cs="Arial"/>
          <w:b/>
          <w:sz w:val="24"/>
          <w:highlight w:val="none"/>
        </w:rPr>
        <w:t>7、开标时间与地点：</w:t>
      </w:r>
    </w:p>
    <w:p>
      <w:pPr>
        <w:spacing w:line="440" w:lineRule="exact"/>
        <w:ind w:firstLine="480"/>
        <w:rPr>
          <w:rFonts w:ascii="宋体" w:hAnsi="宋体" w:cs="Arial"/>
          <w:sz w:val="24"/>
          <w:highlight w:val="none"/>
        </w:rPr>
      </w:pPr>
      <w:r>
        <w:rPr>
          <w:rFonts w:hint="eastAsia" w:ascii="宋体" w:hAnsi="宋体" w:cs="Arial"/>
          <w:sz w:val="24"/>
          <w:highlight w:val="none"/>
          <w:lang w:val="en-US" w:eastAsia="zh-CN"/>
        </w:rPr>
        <w:t>2024</w:t>
      </w:r>
      <w:r>
        <w:rPr>
          <w:rFonts w:ascii="宋体" w:hAnsi="宋体" w:cs="Arial"/>
          <w:sz w:val="24"/>
          <w:highlight w:val="none"/>
        </w:rPr>
        <w:t xml:space="preserve">年 </w:t>
      </w:r>
      <w:r>
        <w:rPr>
          <w:rFonts w:hint="eastAsia" w:ascii="宋体" w:hAnsi="宋体" w:cs="Arial"/>
          <w:sz w:val="24"/>
          <w:highlight w:val="none"/>
          <w:lang w:val="en-US" w:eastAsia="zh-CN"/>
        </w:rPr>
        <w:t>5</w:t>
      </w:r>
      <w:r>
        <w:rPr>
          <w:rFonts w:ascii="宋体" w:hAnsi="宋体" w:cs="Arial"/>
          <w:sz w:val="24"/>
          <w:highlight w:val="none"/>
        </w:rPr>
        <w:t xml:space="preserve"> 月 </w:t>
      </w:r>
      <w:r>
        <w:rPr>
          <w:rFonts w:hint="eastAsia" w:ascii="宋体" w:hAnsi="宋体" w:cs="Arial"/>
          <w:sz w:val="24"/>
          <w:highlight w:val="none"/>
          <w:lang w:val="en-US" w:eastAsia="zh-CN"/>
        </w:rPr>
        <w:t xml:space="preserve">10 </w:t>
      </w:r>
      <w:r>
        <w:rPr>
          <w:rFonts w:ascii="宋体" w:hAnsi="宋体" w:cs="Arial"/>
          <w:sz w:val="24"/>
          <w:highlight w:val="none"/>
        </w:rPr>
        <w:t>日</w:t>
      </w:r>
      <w:r>
        <w:rPr>
          <w:rFonts w:hint="eastAsia" w:ascii="宋体" w:hAnsi="宋体" w:cs="Arial"/>
          <w:sz w:val="24"/>
          <w:highlight w:val="none"/>
          <w:lang w:val="en-US" w:eastAsia="zh-CN"/>
        </w:rPr>
        <w:t>上午9</w:t>
      </w:r>
      <w:r>
        <w:rPr>
          <w:rFonts w:ascii="宋体" w:hAnsi="宋体" w:cs="Arial"/>
          <w:sz w:val="24"/>
          <w:highlight w:val="none"/>
        </w:rPr>
        <w:t>时</w:t>
      </w:r>
      <w:r>
        <w:rPr>
          <w:rFonts w:hint="eastAsia" w:ascii="宋体" w:hAnsi="宋体" w:cs="Arial"/>
          <w:sz w:val="24"/>
          <w:highlight w:val="none"/>
          <w:lang w:val="en-US" w:eastAsia="zh-CN"/>
        </w:rPr>
        <w:t>30</w:t>
      </w:r>
      <w:r>
        <w:rPr>
          <w:rFonts w:ascii="宋体" w:hAnsi="宋体" w:cs="Arial"/>
          <w:sz w:val="24"/>
          <w:highlight w:val="none"/>
        </w:rPr>
        <w:t>分</w:t>
      </w:r>
    </w:p>
    <w:p>
      <w:pPr>
        <w:spacing w:line="440" w:lineRule="exact"/>
        <w:ind w:firstLine="480"/>
        <w:rPr>
          <w:rFonts w:ascii="宋体" w:hAnsi="宋体" w:cs="Arial"/>
          <w:sz w:val="24"/>
          <w:highlight w:val="none"/>
        </w:rPr>
      </w:pPr>
      <w:r>
        <w:rPr>
          <w:rFonts w:ascii="宋体" w:hAnsi="宋体" w:cs="Arial"/>
          <w:sz w:val="24"/>
          <w:highlight w:val="none"/>
        </w:rPr>
        <w:t>地点：</w:t>
      </w:r>
      <w:r>
        <w:rPr>
          <w:rFonts w:hint="eastAsia" w:ascii="宋体" w:hAnsi="宋体" w:cs="Arial"/>
          <w:sz w:val="24"/>
          <w:highlight w:val="none"/>
        </w:rPr>
        <w:t>浙江省杭州市西湖区古墩路673号瑞博国际</w:t>
      </w:r>
      <w:r>
        <w:rPr>
          <w:rFonts w:hint="eastAsia" w:ascii="宋体" w:hAnsi="宋体" w:cs="Arial"/>
          <w:sz w:val="24"/>
          <w:highlight w:val="none"/>
          <w:lang w:eastAsia="zh-CN"/>
        </w:rPr>
        <w:t>A座</w:t>
      </w:r>
      <w:r>
        <w:rPr>
          <w:rFonts w:hint="eastAsia" w:ascii="宋体" w:hAnsi="宋体" w:cs="Arial"/>
          <w:sz w:val="24"/>
          <w:highlight w:val="none"/>
        </w:rPr>
        <w:t>15楼会议室</w:t>
      </w:r>
    </w:p>
    <w:p>
      <w:pPr>
        <w:pStyle w:val="3"/>
        <w:spacing w:line="440" w:lineRule="exact"/>
        <w:ind w:firstLine="482"/>
        <w:rPr>
          <w:rFonts w:ascii="宋体" w:hAnsi="宋体" w:cs="Arial"/>
          <w:b/>
          <w:sz w:val="24"/>
          <w:szCs w:val="24"/>
          <w:highlight w:val="none"/>
        </w:rPr>
      </w:pPr>
      <w:r>
        <w:rPr>
          <w:rFonts w:ascii="宋体" w:hAnsi="宋体" w:cs="Arial"/>
          <w:b/>
          <w:sz w:val="24"/>
          <w:szCs w:val="24"/>
          <w:highlight w:val="none"/>
        </w:rPr>
        <w:t>8、联系方式：</w:t>
      </w:r>
    </w:p>
    <w:p>
      <w:pPr>
        <w:pStyle w:val="3"/>
        <w:spacing w:line="440" w:lineRule="exact"/>
        <w:ind w:firstLine="482"/>
        <w:rPr>
          <w:rFonts w:hint="eastAsia" w:ascii="宋体" w:hAnsi="宋体" w:cs="Arial" w:eastAsiaTheme="minorEastAsia"/>
          <w:sz w:val="24"/>
          <w:szCs w:val="24"/>
          <w:highlight w:val="none"/>
          <w:lang w:val="en-US" w:eastAsia="zh-CN"/>
        </w:rPr>
      </w:pPr>
      <w:r>
        <w:rPr>
          <w:rFonts w:ascii="宋体" w:hAnsi="宋体" w:cs="Arial"/>
          <w:sz w:val="24"/>
          <w:szCs w:val="24"/>
          <w:highlight w:val="none"/>
        </w:rPr>
        <w:t>联系人：</w:t>
      </w:r>
      <w:r>
        <w:rPr>
          <w:rFonts w:hint="eastAsia" w:ascii="宋体" w:hAnsi="宋体" w:cs="Arial"/>
          <w:kern w:val="2"/>
          <w:sz w:val="24"/>
          <w:szCs w:val="24"/>
          <w:highlight w:val="none"/>
          <w:lang w:val="en-US" w:eastAsia="zh-CN"/>
        </w:rPr>
        <w:t>乔延波</w:t>
      </w:r>
    </w:p>
    <w:p>
      <w:pPr>
        <w:pStyle w:val="3"/>
        <w:spacing w:line="440" w:lineRule="exact"/>
        <w:ind w:firstLine="482"/>
        <w:rPr>
          <w:rFonts w:hint="default" w:ascii="宋体" w:hAnsi="宋体" w:eastAsia="宋体" w:cs="宋体"/>
          <w:color w:val="000000"/>
          <w:spacing w:val="8"/>
          <w:kern w:val="0"/>
          <w:sz w:val="24"/>
          <w:szCs w:val="24"/>
          <w:highlight w:val="none"/>
          <w:lang w:val="en-US" w:eastAsia="zh-CN"/>
        </w:rPr>
      </w:pPr>
      <w:r>
        <w:rPr>
          <w:rFonts w:ascii="宋体" w:hAnsi="宋体" w:cs="Arial"/>
          <w:bCs/>
          <w:sz w:val="24"/>
          <w:highlight w:val="none"/>
        </w:rPr>
        <w:t>联系电话：</w:t>
      </w:r>
      <w:r>
        <w:rPr>
          <w:rFonts w:hint="eastAsia" w:ascii="宋体" w:hAnsi="宋体" w:cs="Arial"/>
          <w:kern w:val="2"/>
          <w:sz w:val="24"/>
          <w:szCs w:val="24"/>
          <w:highlight w:val="none"/>
          <w:lang w:val="en-US" w:eastAsia="zh-CN"/>
        </w:rPr>
        <w:t>18606886521</w:t>
      </w:r>
    </w:p>
    <w:p>
      <w:pPr>
        <w:pStyle w:val="3"/>
        <w:spacing w:line="440" w:lineRule="exact"/>
        <w:ind w:firstLine="482"/>
        <w:rPr>
          <w:rFonts w:hint="default" w:ascii="宋体" w:hAnsi="宋体" w:eastAsia="宋体" w:cs="宋体"/>
          <w:color w:val="000000"/>
          <w:spacing w:val="8"/>
          <w:kern w:val="0"/>
          <w:sz w:val="24"/>
          <w:szCs w:val="24"/>
          <w:highlight w:val="none"/>
          <w:lang w:val="en-US" w:eastAsia="zh-CN"/>
        </w:rPr>
      </w:pPr>
      <w:r>
        <w:rPr>
          <w:rFonts w:hint="eastAsia" w:ascii="宋体" w:hAnsi="宋体" w:eastAsia="宋体" w:cs="宋体"/>
          <w:color w:val="000000"/>
          <w:spacing w:val="8"/>
          <w:kern w:val="0"/>
          <w:sz w:val="24"/>
          <w:szCs w:val="24"/>
          <w:highlight w:val="none"/>
          <w:lang w:val="en-US" w:eastAsia="zh-CN"/>
        </w:rPr>
        <w:t>投标文件接收时间及地址：2024年5月9日前提交温州市瓯海区丽岙街道丽塘路与大学路交叉口浙江隧道</w:t>
      </w:r>
    </w:p>
    <w:p>
      <w:pPr>
        <w:pStyle w:val="3"/>
        <w:spacing w:line="440" w:lineRule="exact"/>
        <w:ind w:firstLine="482"/>
        <w:rPr>
          <w:rFonts w:ascii="宋体" w:hAnsi="宋体" w:cs="Arial"/>
          <w:bCs/>
          <w:sz w:val="24"/>
          <w:szCs w:val="24"/>
          <w:highlight w:val="none"/>
        </w:rPr>
      </w:pPr>
    </w:p>
    <w:p>
      <w:pPr>
        <w:pStyle w:val="3"/>
        <w:spacing w:line="440" w:lineRule="exact"/>
        <w:ind w:firstLine="482"/>
        <w:rPr>
          <w:rFonts w:hint="eastAsia" w:ascii="宋体" w:hAnsi="宋体" w:cs="Arial"/>
          <w:sz w:val="24"/>
          <w:szCs w:val="24"/>
          <w:highlight w:val="none"/>
        </w:rPr>
      </w:pPr>
    </w:p>
    <w:p>
      <w:pPr>
        <w:spacing w:line="440" w:lineRule="exact"/>
        <w:ind w:firstLine="204" w:firstLineChars="85"/>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pPr>
        <w:spacing w:line="440" w:lineRule="exact"/>
        <w:ind w:firstLine="200"/>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lang w:val="en-US" w:eastAsia="zh-CN"/>
        </w:rPr>
        <w:t>2024</w:t>
      </w:r>
      <w:r>
        <w:rPr>
          <w:rFonts w:ascii="宋体" w:hAnsi="宋体" w:cs="Arial"/>
          <w:sz w:val="24"/>
          <w:highlight w:val="none"/>
        </w:rPr>
        <w:t>年</w:t>
      </w:r>
      <w:r>
        <w:rPr>
          <w:rFonts w:hint="eastAsia" w:ascii="宋体" w:hAnsi="宋体" w:cs="Arial"/>
          <w:sz w:val="24"/>
          <w:highlight w:val="none"/>
        </w:rPr>
        <w:t xml:space="preserve"> </w:t>
      </w:r>
      <w:r>
        <w:rPr>
          <w:rFonts w:hint="eastAsia" w:ascii="宋体" w:hAnsi="宋体" w:cs="Arial"/>
          <w:sz w:val="24"/>
          <w:highlight w:val="none"/>
          <w:lang w:val="en-US" w:eastAsia="zh-CN"/>
        </w:rPr>
        <w:t>4</w:t>
      </w:r>
      <w:r>
        <w:rPr>
          <w:rFonts w:ascii="宋体" w:hAnsi="宋体" w:cs="Arial"/>
          <w:sz w:val="24"/>
          <w:highlight w:val="none"/>
        </w:rPr>
        <w:t>月</w:t>
      </w:r>
      <w:r>
        <w:rPr>
          <w:rFonts w:hint="eastAsia" w:ascii="宋体" w:hAnsi="宋体" w:cs="Arial"/>
          <w:sz w:val="24"/>
          <w:highlight w:val="none"/>
          <w:lang w:val="en-US" w:eastAsia="zh-CN"/>
        </w:rPr>
        <w:t>23</w:t>
      </w:r>
      <w:r>
        <w:rPr>
          <w:rFonts w:ascii="宋体" w:hAnsi="宋体" w:cs="Arial"/>
          <w:sz w:val="24"/>
          <w:highlight w:val="none"/>
        </w:rPr>
        <w:t>日</w:t>
      </w:r>
    </w:p>
    <w:p>
      <w:pPr>
        <w:spacing w:line="500" w:lineRule="exact"/>
        <w:jc w:val="right"/>
        <w:rPr>
          <w:rFonts w:hint="eastAsia" w:ascii="宋体" w:hAnsi="宋体" w:cs="Arial"/>
          <w:b/>
          <w:bCs/>
          <w:sz w:val="32"/>
          <w:szCs w:val="32"/>
          <w:highlight w:val="none"/>
        </w:rPr>
      </w:pPr>
    </w:p>
    <w:p>
      <w:pPr>
        <w:spacing w:line="380" w:lineRule="exact"/>
        <w:jc w:val="center"/>
        <w:rPr>
          <w:rFonts w:ascii="宋体" w:hAnsi="宋体" w:cs="Arial"/>
          <w:b/>
          <w:bCs/>
          <w:sz w:val="48"/>
          <w:highlight w:val="none"/>
        </w:rPr>
      </w:pPr>
      <w:r>
        <w:rPr>
          <w:rFonts w:ascii="宋体" w:hAnsi="宋体" w:cs="Arial"/>
          <w:b/>
          <w:bCs/>
          <w:sz w:val="48"/>
          <w:highlight w:val="none"/>
        </w:rPr>
        <w:br w:type="page"/>
      </w:r>
    </w:p>
    <w:p>
      <w:pPr>
        <w:snapToGrid w:val="0"/>
        <w:spacing w:line="360" w:lineRule="auto"/>
        <w:jc w:val="center"/>
        <w:rPr>
          <w:rFonts w:ascii="宋体" w:hAnsi="宋体" w:cs="Arial"/>
          <w:b/>
          <w:bCs/>
          <w:kern w:val="44"/>
          <w:sz w:val="36"/>
          <w:szCs w:val="36"/>
          <w:highlight w:val="none"/>
        </w:rPr>
      </w:pPr>
      <w:r>
        <w:rPr>
          <w:rFonts w:ascii="宋体" w:hAnsi="宋体" w:cs="Arial"/>
          <w:b/>
          <w:bCs/>
          <w:kern w:val="44"/>
          <w:sz w:val="36"/>
          <w:szCs w:val="36"/>
          <w:highlight w:val="none"/>
        </w:rPr>
        <w:t>第二部分 编制和提交投标文件须知</w:t>
      </w:r>
    </w:p>
    <w:p>
      <w:pPr>
        <w:snapToGrid w:val="0"/>
        <w:spacing w:line="360" w:lineRule="auto"/>
        <w:jc w:val="center"/>
        <w:rPr>
          <w:rFonts w:ascii="宋体" w:hAnsi="宋体" w:cs="Arial"/>
          <w:sz w:val="32"/>
          <w:szCs w:val="32"/>
          <w:highlight w:val="none"/>
        </w:rPr>
      </w:pPr>
      <w:r>
        <w:rPr>
          <w:rFonts w:ascii="宋体" w:hAnsi="宋体" w:cs="Arial"/>
          <w:b/>
          <w:bCs/>
          <w:sz w:val="32"/>
          <w:szCs w:val="32"/>
          <w:highlight w:val="none"/>
        </w:rPr>
        <w:t>前附表</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7"/>
        <w:gridCol w:w="87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条款</w:t>
            </w:r>
          </w:p>
        </w:tc>
        <w:tc>
          <w:tcPr>
            <w:tcW w:w="4539" w:type="pct"/>
            <w:tcBorders>
              <w:top w:val="single" w:color="000000" w:sz="4" w:space="0"/>
              <w:left w:val="single" w:color="auto" w:sz="4" w:space="0"/>
              <w:bottom w:val="single" w:color="000000"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1</w:t>
            </w:r>
          </w:p>
        </w:tc>
        <w:tc>
          <w:tcPr>
            <w:tcW w:w="4539" w:type="pct"/>
            <w:tcBorders>
              <w:top w:val="single" w:color="000000" w:sz="4" w:space="0"/>
              <w:left w:val="single" w:color="auto" w:sz="4" w:space="0"/>
              <w:bottom w:val="single" w:color="000000" w:sz="4" w:space="0"/>
            </w:tcBorders>
            <w:noWrap w:val="0"/>
            <w:vAlign w:val="center"/>
          </w:tcPr>
          <w:p>
            <w:pPr>
              <w:pStyle w:val="6"/>
              <w:snapToGrid w:val="0"/>
              <w:spacing w:before="120" w:beforeLines="50" w:line="360" w:lineRule="auto"/>
              <w:rPr>
                <w:rFonts w:hAnsi="宋体" w:cs="Arial"/>
                <w:b/>
                <w:sz w:val="24"/>
                <w:highlight w:val="none"/>
              </w:rPr>
            </w:pPr>
            <w:r>
              <w:rPr>
                <w:rFonts w:hAnsi="宋体" w:cs="Arial"/>
                <w:b/>
                <w:sz w:val="24"/>
                <w:highlight w:val="none"/>
              </w:rPr>
              <w:t>项目说明：</w:t>
            </w:r>
          </w:p>
          <w:p>
            <w:pPr>
              <w:pStyle w:val="6"/>
              <w:snapToGrid w:val="0"/>
              <w:spacing w:before="120" w:beforeLines="50" w:line="360" w:lineRule="auto"/>
              <w:ind w:firstLine="482" w:firstLineChars="200"/>
              <w:rPr>
                <w:rFonts w:hint="default" w:hAnsi="宋体" w:cs="Arial" w:eastAsiaTheme="minorEastAsia"/>
                <w:sz w:val="24"/>
                <w:highlight w:val="none"/>
                <w:lang w:val="en-US" w:eastAsia="zh-CN"/>
              </w:rPr>
            </w:pPr>
            <w:r>
              <w:rPr>
                <w:rFonts w:hAnsi="宋体" w:cs="Arial"/>
                <w:b/>
                <w:sz w:val="24"/>
                <w:highlight w:val="none"/>
              </w:rPr>
              <w:t>一、项目名称</w:t>
            </w:r>
            <w:r>
              <w:rPr>
                <w:rFonts w:hAnsi="宋体" w:cs="Arial"/>
                <w:sz w:val="24"/>
                <w:highlight w:val="none"/>
              </w:rPr>
              <w:t>：</w:t>
            </w:r>
            <w:r>
              <w:rPr>
                <w:rFonts w:hint="eastAsia" w:ascii="宋体" w:hAnsi="宋体"/>
                <w:bCs/>
                <w:sz w:val="24"/>
                <w:szCs w:val="24"/>
                <w:highlight w:val="none"/>
                <w:lang w:val="en-US" w:eastAsia="zh-CN"/>
              </w:rPr>
              <w:t>温州市瓯江引水工程三标段EPC工程总承包项目</w:t>
            </w:r>
          </w:p>
          <w:p>
            <w:pPr>
              <w:pStyle w:val="6"/>
              <w:snapToGrid w:val="0"/>
              <w:spacing w:before="120" w:beforeLines="50" w:line="360" w:lineRule="auto"/>
              <w:ind w:firstLine="482" w:firstLineChars="200"/>
              <w:rPr>
                <w:rFonts w:hint="eastAsia" w:hAnsi="宋体" w:cs="Arial" w:eastAsiaTheme="minorEastAsia"/>
                <w:sz w:val="24"/>
                <w:highlight w:val="none"/>
                <w:lang w:val="en-US" w:eastAsia="zh-CN"/>
              </w:rPr>
            </w:pPr>
            <w:r>
              <w:rPr>
                <w:rFonts w:hAnsi="宋体" w:cs="Arial"/>
                <w:b/>
                <w:sz w:val="24"/>
                <w:highlight w:val="none"/>
              </w:rPr>
              <w:t>二、实施地点：</w:t>
            </w:r>
            <w:r>
              <w:rPr>
                <w:rFonts w:hint="eastAsia" w:hAnsi="宋体" w:cs="Arial"/>
                <w:sz w:val="24"/>
                <w:highlight w:val="none"/>
                <w:lang w:val="en-US" w:eastAsia="zh-CN"/>
              </w:rPr>
              <w:t>温州市</w:t>
            </w:r>
          </w:p>
          <w:p>
            <w:pPr>
              <w:pStyle w:val="3"/>
              <w:snapToGrid w:val="0"/>
              <w:spacing w:before="120" w:beforeLines="50" w:line="360" w:lineRule="auto"/>
              <w:ind w:firstLine="472"/>
              <w:rPr>
                <w:rFonts w:hint="eastAsia" w:ascii="宋体" w:hAnsi="宋体" w:cs="Arial"/>
                <w:b/>
                <w:sz w:val="24"/>
                <w:highlight w:val="none"/>
              </w:rPr>
            </w:pPr>
            <w:r>
              <w:rPr>
                <w:rFonts w:ascii="宋体" w:hAnsi="宋体" w:cs="Arial"/>
                <w:b/>
                <w:sz w:val="24"/>
                <w:highlight w:val="none"/>
              </w:rPr>
              <w:t>三、项目的实施规模、范围：</w:t>
            </w:r>
            <w:r>
              <w:rPr>
                <w:rFonts w:hint="eastAsia" w:ascii="宋体" w:hAnsi="宋体" w:cs="Arial"/>
                <w:sz w:val="24"/>
                <w:highlight w:val="none"/>
              </w:rPr>
              <w:t>见</w:t>
            </w:r>
            <w:r>
              <w:rPr>
                <w:rFonts w:ascii="宋体" w:hAnsi="宋体" w:cs="Arial"/>
                <w:sz w:val="24"/>
                <w:highlight w:val="none"/>
              </w:rPr>
              <w:t>第三部分</w:t>
            </w:r>
            <w:r>
              <w:rPr>
                <w:rFonts w:hint="eastAsia" w:ascii="宋体" w:hAnsi="宋体" w:cs="Arial"/>
                <w:sz w:val="24"/>
                <w:highlight w:val="none"/>
              </w:rPr>
              <w:t>“采购需求和服务要求”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2</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both"/>
              <w:rPr>
                <w:rFonts w:hAnsi="宋体" w:cs="Arial"/>
                <w:sz w:val="24"/>
                <w:highlight w:val="none"/>
              </w:rPr>
            </w:pPr>
            <w:r>
              <w:rPr>
                <w:rFonts w:hAnsi="宋体" w:cs="Arial"/>
                <w:b/>
                <w:bCs/>
                <w:sz w:val="24"/>
                <w:highlight w:val="none"/>
              </w:rPr>
              <w:t>合同名称：</w:t>
            </w:r>
            <w:r>
              <w:rPr>
                <w:rFonts w:hAnsi="宋体" w:cs="Arial"/>
                <w:sz w:val="24"/>
                <w:highlight w:val="none"/>
              </w:rPr>
              <w:t>《</w:t>
            </w:r>
            <w:r>
              <w:rPr>
                <w:rFonts w:hint="eastAsia" w:hAnsi="宋体" w:cs="宋体"/>
                <w:sz w:val="24"/>
                <w:szCs w:val="24"/>
                <w:highlight w:val="none"/>
              </w:rPr>
              <w:t>浙江省隧道工程集团有限公司</w:t>
            </w:r>
            <w:r>
              <w:rPr>
                <w:rFonts w:hint="eastAsia" w:ascii="宋体" w:cs="宋体"/>
                <w:color w:val="000000"/>
                <w:kern w:val="0"/>
                <w:sz w:val="24"/>
                <w:szCs w:val="24"/>
                <w:highlight w:val="none"/>
                <w:lang w:val="en-US" w:eastAsia="zh-CN"/>
              </w:rPr>
              <w:t>钢板桩施工</w:t>
            </w:r>
            <w:r>
              <w:rPr>
                <w:rFonts w:hint="eastAsia" w:ascii="宋体" w:cs="宋体"/>
                <w:color w:val="000000"/>
                <w:kern w:val="0"/>
                <w:sz w:val="24"/>
                <w:szCs w:val="24"/>
                <w:highlight w:val="none"/>
                <w:lang w:val="zh-CN"/>
              </w:rPr>
              <w:t>合同</w:t>
            </w:r>
            <w:r>
              <w:rPr>
                <w:rFonts w:hAnsi="宋体" w:cs="Arial"/>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3</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投标有效期：</w:t>
            </w:r>
            <w:r>
              <w:rPr>
                <w:rFonts w:hAnsi="宋体" w:cs="Arial"/>
                <w:sz w:val="24"/>
                <w:highlight w:val="none"/>
              </w:rPr>
              <w:t>自投标截止日起60天。如</w:t>
            </w:r>
            <w:r>
              <w:rPr>
                <w:rFonts w:hint="eastAsia" w:hAnsi="宋体" w:cs="Arial"/>
                <w:sz w:val="24"/>
                <w:highlight w:val="none"/>
              </w:rPr>
              <w:t>招标人</w:t>
            </w:r>
            <w:r>
              <w:rPr>
                <w:rFonts w:hAnsi="宋体" w:cs="Arial"/>
                <w:sz w:val="24"/>
                <w:highlight w:val="none"/>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4</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int="eastAsia" w:hAnsi="宋体" w:eastAsia="宋体" w:cs="Arial"/>
                <w:sz w:val="24"/>
                <w:highlight w:val="none"/>
                <w:lang w:val="en-US" w:eastAsia="zh-CN"/>
              </w:rPr>
            </w:pPr>
            <w:r>
              <w:rPr>
                <w:rFonts w:hAnsi="宋体" w:cs="Arial"/>
                <w:b/>
                <w:sz w:val="24"/>
                <w:highlight w:val="none"/>
              </w:rPr>
              <w:t>投标保证金：</w:t>
            </w:r>
            <w:r>
              <w:rPr>
                <w:rFonts w:hint="eastAsia" w:hAnsi="宋体" w:cs="Arial"/>
                <w:sz w:val="24"/>
                <w:highlight w:val="none"/>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5</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投标文件份数：</w:t>
            </w:r>
            <w:r>
              <w:rPr>
                <w:rFonts w:hAnsi="宋体" w:cs="Arial"/>
                <w:b/>
                <w:bCs/>
                <w:color w:val="FF0000"/>
                <w:sz w:val="24"/>
                <w:highlight w:val="none"/>
              </w:rPr>
              <w:t>正本壹份、副</w:t>
            </w:r>
            <w:r>
              <w:rPr>
                <w:rFonts w:hAnsi="宋体" w:cs="Arial"/>
                <w:b/>
                <w:bCs/>
                <w:color w:val="FF0000"/>
                <w:sz w:val="24"/>
                <w:szCs w:val="24"/>
                <w:highlight w:val="none"/>
              </w:rPr>
              <w:t>本</w:t>
            </w:r>
            <w:r>
              <w:rPr>
                <w:rFonts w:hint="eastAsia" w:hAnsi="宋体" w:cs="Arial"/>
                <w:b/>
                <w:bCs/>
                <w:color w:val="FF0000"/>
                <w:sz w:val="24"/>
                <w:szCs w:val="24"/>
                <w:highlight w:val="none"/>
              </w:rPr>
              <w:t>柒</w:t>
            </w:r>
            <w:r>
              <w:rPr>
                <w:rFonts w:hAnsi="宋体" w:cs="Arial"/>
                <w:b/>
                <w:bCs/>
                <w:color w:val="FF0000"/>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6</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投标截止时间</w:t>
            </w:r>
            <w:r>
              <w:rPr>
                <w:rFonts w:hint="eastAsia" w:hAnsi="宋体" w:cs="Arial"/>
                <w:b/>
                <w:sz w:val="24"/>
                <w:highlight w:val="none"/>
              </w:rPr>
              <w:t>及递交投标文件地点</w:t>
            </w:r>
            <w:r>
              <w:rPr>
                <w:rFonts w:hAnsi="宋体" w:cs="Arial"/>
                <w:b/>
                <w:sz w:val="24"/>
                <w:highlight w:val="none"/>
              </w:rPr>
              <w:t>：</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7</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int="eastAsia" w:hAnsi="宋体" w:cs="Arial"/>
                <w:b/>
                <w:bCs/>
                <w:sz w:val="24"/>
                <w:highlight w:val="none"/>
              </w:rPr>
              <w:t>开标时间及地点：</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8</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ascii="宋体" w:hAnsi="宋体" w:cs="Arial"/>
                <w:sz w:val="24"/>
                <w:szCs w:val="24"/>
                <w:highlight w:val="none"/>
              </w:rPr>
            </w:pPr>
            <w:r>
              <w:rPr>
                <w:rFonts w:ascii="宋体" w:hAnsi="宋体" w:cs="Arial"/>
                <w:b/>
                <w:sz w:val="24"/>
                <w:szCs w:val="24"/>
                <w:highlight w:val="none"/>
              </w:rPr>
              <w:t>标前会时间及地点：</w:t>
            </w:r>
            <w:r>
              <w:rPr>
                <w:rFonts w:hint="eastAsia" w:ascii="宋体" w:hAnsi="宋体" w:cs="Arial"/>
                <w:sz w:val="24"/>
                <w:highlight w:val="none"/>
                <w:lang w:val="zh-CN"/>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hint="eastAsia" w:ascii="宋体" w:hAnsi="宋体" w:cs="Arial"/>
                <w:sz w:val="24"/>
                <w:highlight w:val="none"/>
              </w:rPr>
              <w:t>9</w:t>
            </w:r>
          </w:p>
        </w:tc>
        <w:tc>
          <w:tcPr>
            <w:tcW w:w="4539" w:type="pct"/>
            <w:tcBorders>
              <w:top w:val="single" w:color="000000" w:sz="4" w:space="0"/>
              <w:left w:val="single" w:color="000000" w:sz="4" w:space="0"/>
              <w:bottom w:val="single" w:color="000000" w:sz="4" w:space="0"/>
            </w:tcBorders>
            <w:noWrap w:val="0"/>
            <w:vAlign w:val="center"/>
          </w:tcPr>
          <w:p>
            <w:pPr>
              <w:pStyle w:val="3"/>
              <w:snapToGrid w:val="0"/>
              <w:spacing w:before="120" w:beforeLines="50" w:line="360" w:lineRule="auto"/>
              <w:ind w:firstLine="0"/>
              <w:rPr>
                <w:rFonts w:hint="eastAsia" w:ascii="宋体" w:hAnsi="宋体" w:cs="Arial" w:eastAsiaTheme="minorEastAsia"/>
                <w:b/>
                <w:sz w:val="24"/>
                <w:szCs w:val="24"/>
                <w:highlight w:val="none"/>
                <w:lang w:val="en-US" w:eastAsia="zh-CN"/>
              </w:rPr>
            </w:pPr>
            <w:r>
              <w:rPr>
                <w:rFonts w:hint="eastAsia" w:ascii="宋体" w:hAnsi="宋体" w:cs="Arial"/>
                <w:b/>
                <w:sz w:val="24"/>
                <w:szCs w:val="24"/>
                <w:highlight w:val="none"/>
              </w:rPr>
              <w:t>最高限价</w:t>
            </w:r>
            <w:r>
              <w:rPr>
                <w:rFonts w:ascii="宋体" w:hAnsi="宋体" w:cs="Arial"/>
                <w:b/>
                <w:sz w:val="24"/>
                <w:szCs w:val="24"/>
                <w:highlight w:val="none"/>
              </w:rPr>
              <w:t>：</w:t>
            </w:r>
            <w:r>
              <w:rPr>
                <w:rFonts w:hint="eastAsia" w:ascii="宋体" w:hAnsi="宋体" w:cs="Arial"/>
                <w:color w:val="auto"/>
                <w:sz w:val="24"/>
                <w:highlight w:val="none"/>
                <w:lang w:val="en-US" w:eastAsia="zh-CN"/>
              </w:rPr>
              <w:t>/</w:t>
            </w:r>
          </w:p>
        </w:tc>
      </w:tr>
    </w:tbl>
    <w:p>
      <w:pPr>
        <w:spacing w:line="460" w:lineRule="exact"/>
        <w:jc w:val="center"/>
        <w:rPr>
          <w:rFonts w:ascii="宋体" w:hAnsi="宋体" w:cs="Arial"/>
          <w:b/>
          <w:sz w:val="32"/>
          <w:szCs w:val="32"/>
          <w:highlight w:val="none"/>
        </w:rPr>
      </w:pPr>
      <w:bookmarkStart w:id="1" w:name="_Hlt74649545"/>
      <w:bookmarkEnd w:id="1"/>
      <w:bookmarkStart w:id="2" w:name="_Hlt74729822"/>
      <w:bookmarkEnd w:id="2"/>
      <w:bookmarkStart w:id="3" w:name="_Toc91899871"/>
      <w:r>
        <w:rPr>
          <w:rFonts w:ascii="宋体" w:hAnsi="宋体" w:cs="Arial"/>
          <w:b/>
          <w:sz w:val="32"/>
          <w:szCs w:val="32"/>
          <w:highlight w:val="none"/>
        </w:rPr>
        <w:br w:type="page"/>
      </w:r>
    </w:p>
    <w:p>
      <w:pPr>
        <w:spacing w:line="460" w:lineRule="exact"/>
        <w:jc w:val="center"/>
        <w:rPr>
          <w:rFonts w:ascii="宋体" w:hAnsi="宋体" w:cs="Arial"/>
          <w:b/>
          <w:sz w:val="32"/>
          <w:szCs w:val="32"/>
          <w:highlight w:val="none"/>
        </w:rPr>
      </w:pPr>
      <w:r>
        <w:rPr>
          <w:rFonts w:ascii="宋体" w:hAnsi="宋体" w:cs="Arial"/>
          <w:b/>
          <w:sz w:val="32"/>
          <w:szCs w:val="32"/>
          <w:highlight w:val="none"/>
        </w:rPr>
        <w:t>一、总则</w:t>
      </w:r>
      <w:bookmarkEnd w:id="3"/>
    </w:p>
    <w:p>
      <w:pPr>
        <w:pStyle w:val="6"/>
        <w:spacing w:line="460" w:lineRule="exact"/>
        <w:rPr>
          <w:rFonts w:hAnsi="宋体" w:cs="Arial"/>
          <w:b/>
          <w:sz w:val="24"/>
          <w:szCs w:val="24"/>
          <w:highlight w:val="none"/>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highlight w:val="none"/>
        </w:rPr>
        <w:t>1．项目说明</w:t>
      </w:r>
      <w:bookmarkEnd w:id="6"/>
    </w:p>
    <w:p>
      <w:pPr>
        <w:pStyle w:val="14"/>
        <w:spacing w:before="0" w:line="460" w:lineRule="exact"/>
        <w:ind w:firstLine="480"/>
        <w:rPr>
          <w:rFonts w:ascii="宋体" w:hAnsi="宋体" w:cs="Arial"/>
          <w:szCs w:val="24"/>
          <w:highlight w:val="none"/>
        </w:rPr>
      </w:pPr>
      <w:r>
        <w:rPr>
          <w:rFonts w:ascii="宋体" w:hAnsi="宋体"/>
          <w:szCs w:val="24"/>
          <w:highlight w:val="none"/>
        </w:rPr>
        <w:t>1.1</w:t>
      </w:r>
      <w:r>
        <w:rPr>
          <w:rFonts w:ascii="宋体" w:hAnsi="宋体" w:cs="Arial"/>
          <w:szCs w:val="24"/>
          <w:highlight w:val="none"/>
        </w:rPr>
        <w:t>项目说明见投标须知前附表</w:t>
      </w:r>
      <w:r>
        <w:rPr>
          <w:rFonts w:hint="eastAsia" w:ascii="宋体" w:hAnsi="宋体" w:cs="Arial"/>
          <w:szCs w:val="24"/>
          <w:highlight w:val="none"/>
          <w:lang w:eastAsia="zh-CN"/>
        </w:rPr>
        <w:t>（</w:t>
      </w:r>
      <w:r>
        <w:rPr>
          <w:rFonts w:ascii="宋体" w:hAnsi="宋体" w:cs="Arial"/>
          <w:szCs w:val="24"/>
          <w:highlight w:val="none"/>
        </w:rPr>
        <w:t>以下称“前附表”)第1项所述。</w:t>
      </w:r>
    </w:p>
    <w:p>
      <w:pPr>
        <w:tabs>
          <w:tab w:val="left" w:pos="3780"/>
        </w:tabs>
        <w:spacing w:line="460" w:lineRule="exact"/>
        <w:ind w:firstLine="480" w:firstLineChars="200"/>
        <w:rPr>
          <w:rFonts w:ascii="宋体" w:hAnsi="宋体" w:cs="Arial"/>
          <w:sz w:val="24"/>
          <w:highlight w:val="none"/>
        </w:rPr>
      </w:pPr>
      <w:r>
        <w:rPr>
          <w:rFonts w:ascii="宋体" w:hAnsi="宋体"/>
          <w:sz w:val="24"/>
          <w:highlight w:val="none"/>
        </w:rPr>
        <w:t>1.2</w:t>
      </w:r>
      <w:r>
        <w:rPr>
          <w:rFonts w:ascii="宋体" w:hAnsi="宋体" w:cs="Arial"/>
          <w:sz w:val="24"/>
          <w:highlight w:val="none"/>
        </w:rPr>
        <w:t>采购单位</w:t>
      </w:r>
      <w:r>
        <w:rPr>
          <w:rFonts w:ascii="宋体" w:hAnsi="宋体" w:cs="Arial"/>
          <w:sz w:val="24"/>
          <w:highlight w:val="none"/>
          <w:u w:val="single"/>
        </w:rPr>
        <w:t>浙江省隧道工程集团有限公司</w:t>
      </w:r>
      <w:r>
        <w:rPr>
          <w:rFonts w:ascii="宋体" w:hAnsi="宋体" w:cs="Arial"/>
          <w:sz w:val="24"/>
          <w:highlight w:val="none"/>
        </w:rPr>
        <w:t>为本项目的招标人（合同中的甲方），自愿参加本次项目投标的公司为投标人，经评审产生并经批准的投标人为中标人，签订合同后的中标人为合同中的乙方。</w:t>
      </w:r>
    </w:p>
    <w:p>
      <w:pPr>
        <w:tabs>
          <w:tab w:val="left" w:pos="3780"/>
        </w:tabs>
        <w:spacing w:line="460" w:lineRule="exact"/>
        <w:ind w:firstLine="480" w:firstLineChars="200"/>
        <w:rPr>
          <w:rFonts w:hint="eastAsia" w:ascii="宋体" w:hAnsi="宋体" w:cs="Arial"/>
          <w:sz w:val="24"/>
          <w:highlight w:val="none"/>
        </w:rPr>
      </w:pPr>
      <w:r>
        <w:rPr>
          <w:rFonts w:ascii="宋体" w:hAnsi="宋体"/>
          <w:sz w:val="24"/>
          <w:highlight w:val="none"/>
        </w:rPr>
        <w:t>1.3</w:t>
      </w:r>
      <w:r>
        <w:rPr>
          <w:rFonts w:hint="eastAsia" w:ascii="宋体" w:hAnsi="宋体" w:cs="Arial"/>
          <w:sz w:val="24"/>
          <w:highlight w:val="none"/>
        </w:rPr>
        <w:t>投标人获取</w:t>
      </w:r>
      <w:r>
        <w:rPr>
          <w:rFonts w:ascii="宋体" w:hAnsi="宋体" w:cs="Arial"/>
          <w:sz w:val="24"/>
          <w:highlight w:val="none"/>
        </w:rPr>
        <w:t>招标文件后，必须按照国家《保密法》以及保密工作的相关规定，对招标文件内容应承担保密义务，维护招标人的权益，发生窃、泄密事件潜在投标人应承担相应的法律责任。</w:t>
      </w:r>
    </w:p>
    <w:p>
      <w:pPr>
        <w:tabs>
          <w:tab w:val="left" w:pos="3780"/>
        </w:tabs>
        <w:spacing w:line="460" w:lineRule="exact"/>
        <w:ind w:firstLine="480" w:firstLineChars="200"/>
        <w:rPr>
          <w:rFonts w:hint="eastAsia" w:ascii="宋体" w:hAnsi="宋体"/>
          <w:sz w:val="24"/>
          <w:szCs w:val="21"/>
          <w:highlight w:val="none"/>
        </w:rPr>
      </w:pPr>
      <w:r>
        <w:rPr>
          <w:rFonts w:hint="eastAsia" w:ascii="宋体" w:hAnsi="宋体"/>
          <w:sz w:val="24"/>
          <w:highlight w:val="none"/>
        </w:rPr>
        <w:t>1.4</w:t>
      </w:r>
      <w:r>
        <w:rPr>
          <w:rFonts w:hint="eastAsia" w:ascii="宋体" w:hAnsi="宋体"/>
          <w:sz w:val="24"/>
          <w:szCs w:val="21"/>
          <w:highlight w:val="none"/>
        </w:rPr>
        <w:t>投标人一旦参与本次投标活动，即被视为接受了本招标文件的所有内容，如有任何异议，均已在答疑截止时间前提出。</w:t>
      </w:r>
    </w:p>
    <w:p>
      <w:pPr>
        <w:tabs>
          <w:tab w:val="left" w:pos="3780"/>
        </w:tabs>
        <w:spacing w:line="460" w:lineRule="exact"/>
        <w:ind w:firstLine="480" w:firstLineChars="200"/>
        <w:rPr>
          <w:rFonts w:ascii="宋体" w:hAnsi="宋体" w:cs="Arial"/>
          <w:sz w:val="24"/>
          <w:highlight w:val="none"/>
        </w:rPr>
      </w:pPr>
      <w:r>
        <w:rPr>
          <w:rFonts w:hint="eastAsia" w:ascii="宋体" w:hAnsi="宋体"/>
          <w:sz w:val="24"/>
          <w:highlight w:val="none"/>
        </w:rPr>
        <w:t>1.5</w:t>
      </w:r>
      <w:r>
        <w:rPr>
          <w:rFonts w:hint="eastAsia" w:ascii="宋体" w:hAnsi="宋体"/>
          <w:sz w:val="24"/>
          <w:szCs w:val="21"/>
          <w:highlight w:val="none"/>
        </w:rPr>
        <w:t>投标人须对所投产品、方案、技术、服务等拥有</w:t>
      </w:r>
      <w:r>
        <w:rPr>
          <w:rFonts w:hint="eastAsia" w:ascii="宋体" w:hAnsi="宋体" w:cs="Vrinda"/>
          <w:sz w:val="24"/>
          <w:highlight w:val="none"/>
        </w:rPr>
        <w:t>合法的占有和处置权，并对涉及项目的</w:t>
      </w:r>
      <w:r>
        <w:rPr>
          <w:rFonts w:hint="eastAsia" w:ascii="宋体" w:hAnsi="宋体"/>
          <w:sz w:val="24"/>
          <w:szCs w:val="21"/>
          <w:highlight w:val="none"/>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highlight w:val="none"/>
          <w:lang w:val="zh-CN"/>
        </w:rPr>
        <w:t>中标人</w:t>
      </w:r>
      <w:r>
        <w:rPr>
          <w:rFonts w:hint="eastAsia" w:ascii="宋体" w:hAnsi="宋体"/>
          <w:sz w:val="24"/>
          <w:highlight w:val="none"/>
        </w:rPr>
        <w:t>应承担相应后果，</w:t>
      </w:r>
      <w:r>
        <w:rPr>
          <w:rFonts w:hint="eastAsia" w:ascii="宋体" w:hAnsi="宋体"/>
          <w:kern w:val="0"/>
          <w:sz w:val="24"/>
          <w:highlight w:val="none"/>
          <w:lang w:val="zh-CN"/>
        </w:rPr>
        <w:t>并负责赔偿。中标人</w:t>
      </w:r>
      <w:r>
        <w:rPr>
          <w:rFonts w:hint="eastAsia" w:ascii="宋体" w:hAnsi="宋体"/>
          <w:sz w:val="24"/>
          <w:highlight w:val="none"/>
        </w:rPr>
        <w:t>为执行本项目合同而提供的技术资料等归招标人所有。</w:t>
      </w:r>
    </w:p>
    <w:p>
      <w:pPr>
        <w:pStyle w:val="6"/>
        <w:spacing w:line="460" w:lineRule="exact"/>
        <w:rPr>
          <w:rFonts w:hAnsi="宋体" w:cs="Arial"/>
          <w:b/>
          <w:sz w:val="24"/>
          <w:szCs w:val="24"/>
          <w:highlight w:val="none"/>
        </w:rPr>
      </w:pPr>
      <w:bookmarkStart w:id="9" w:name="_Toc91899873"/>
      <w:r>
        <w:rPr>
          <w:rFonts w:hAnsi="宋体" w:cs="Arial"/>
          <w:b/>
          <w:sz w:val="24"/>
          <w:szCs w:val="24"/>
          <w:highlight w:val="none"/>
        </w:rPr>
        <w:t>2．采购方式</w:t>
      </w:r>
      <w:bookmarkEnd w:id="9"/>
    </w:p>
    <w:bookmarkEnd w:id="7"/>
    <w:bookmarkEnd w:id="8"/>
    <w:p>
      <w:pPr>
        <w:tabs>
          <w:tab w:val="left" w:pos="3780"/>
        </w:tabs>
        <w:spacing w:line="460" w:lineRule="exact"/>
        <w:ind w:firstLine="480" w:firstLineChars="200"/>
        <w:rPr>
          <w:rFonts w:ascii="宋体" w:hAnsi="宋体" w:cs="Arial"/>
          <w:sz w:val="24"/>
          <w:highlight w:val="none"/>
        </w:rPr>
      </w:pPr>
      <w:r>
        <w:rPr>
          <w:rFonts w:hint="eastAsia" w:ascii="宋体" w:hAnsi="宋体" w:cs="Arial"/>
          <w:sz w:val="24"/>
          <w:highlight w:val="none"/>
          <w:lang w:val="en-US" w:eastAsia="zh-CN"/>
        </w:rPr>
        <w:t>公开</w:t>
      </w:r>
      <w:r>
        <w:rPr>
          <w:rFonts w:ascii="宋体" w:hAnsi="宋体" w:cs="Arial"/>
          <w:sz w:val="24"/>
          <w:highlight w:val="none"/>
        </w:rPr>
        <w:t>招标。</w:t>
      </w:r>
    </w:p>
    <w:p>
      <w:pPr>
        <w:pStyle w:val="6"/>
        <w:spacing w:line="460" w:lineRule="exact"/>
        <w:rPr>
          <w:rFonts w:hAnsi="宋体" w:cs="Arial"/>
          <w:b/>
          <w:sz w:val="24"/>
          <w:szCs w:val="24"/>
          <w:highlight w:val="none"/>
        </w:rPr>
      </w:pPr>
      <w:bookmarkStart w:id="10" w:name="_Toc91899876"/>
      <w:bookmarkStart w:id="11" w:name="_Hlt74730301"/>
      <w:r>
        <w:rPr>
          <w:rFonts w:hAnsi="宋体" w:cs="Arial"/>
          <w:b/>
          <w:sz w:val="24"/>
          <w:szCs w:val="24"/>
          <w:highlight w:val="none"/>
        </w:rPr>
        <w:t>3</w:t>
      </w:r>
      <w:r>
        <w:rPr>
          <w:rFonts w:hAnsi="宋体" w:cs="Arial"/>
          <w:b/>
          <w:bCs/>
          <w:sz w:val="24"/>
          <w:szCs w:val="24"/>
          <w:highlight w:val="none"/>
        </w:rPr>
        <w:t>．</w:t>
      </w:r>
      <w:r>
        <w:rPr>
          <w:rFonts w:hAnsi="宋体" w:cs="Arial"/>
          <w:b/>
          <w:sz w:val="24"/>
          <w:szCs w:val="24"/>
          <w:highlight w:val="none"/>
        </w:rPr>
        <w:t>合格的投标人应具备的资格要求</w:t>
      </w:r>
    </w:p>
    <w:bookmarkEnd w:id="10"/>
    <w:bookmarkEnd w:id="11"/>
    <w:p>
      <w:pPr>
        <w:pStyle w:val="6"/>
        <w:spacing w:line="460" w:lineRule="exact"/>
        <w:ind w:firstLine="480" w:firstLineChars="200"/>
        <w:rPr>
          <w:rFonts w:hint="eastAsia" w:hAnsi="宋体" w:cs="Arial"/>
          <w:sz w:val="24"/>
          <w:szCs w:val="24"/>
          <w:highlight w:val="none"/>
        </w:rPr>
      </w:pPr>
      <w:bookmarkStart w:id="12" w:name="_Toc91899877"/>
      <w:bookmarkStart w:id="13" w:name="_Hlt74730303"/>
      <w:r>
        <w:rPr>
          <w:rFonts w:hint="eastAsia" w:hAnsi="宋体" w:cs="Arial"/>
          <w:sz w:val="24"/>
          <w:szCs w:val="24"/>
          <w:highlight w:val="none"/>
          <w:lang w:eastAsia="zh-CN"/>
        </w:rPr>
        <w:t>具有相应的资质。</w:t>
      </w:r>
    </w:p>
    <w:p>
      <w:pPr>
        <w:pStyle w:val="6"/>
        <w:spacing w:line="460" w:lineRule="exact"/>
        <w:rPr>
          <w:rFonts w:hAnsi="宋体" w:cs="Arial"/>
          <w:b/>
          <w:sz w:val="24"/>
          <w:szCs w:val="24"/>
          <w:highlight w:val="none"/>
        </w:rPr>
      </w:pPr>
      <w:r>
        <w:rPr>
          <w:rFonts w:hAnsi="宋体" w:cs="Arial"/>
          <w:b/>
          <w:sz w:val="24"/>
          <w:szCs w:val="24"/>
          <w:highlight w:val="none"/>
        </w:rPr>
        <w:t>4．</w:t>
      </w:r>
      <w:bookmarkEnd w:id="12"/>
      <w:bookmarkEnd w:id="13"/>
      <w:r>
        <w:rPr>
          <w:rFonts w:hAnsi="宋体" w:cs="Arial"/>
          <w:b/>
          <w:sz w:val="24"/>
          <w:szCs w:val="24"/>
          <w:highlight w:val="none"/>
        </w:rPr>
        <w:t>投标费用</w:t>
      </w:r>
    </w:p>
    <w:p>
      <w:pPr>
        <w:autoSpaceDE w:val="0"/>
        <w:autoSpaceDN w:val="0"/>
        <w:adjustRightInd w:val="0"/>
        <w:spacing w:line="460" w:lineRule="exact"/>
        <w:ind w:firstLine="523" w:firstLineChars="218"/>
        <w:rPr>
          <w:rFonts w:ascii="宋体" w:hAnsi="宋体" w:cs="Arial"/>
          <w:sz w:val="24"/>
          <w:highlight w:val="none"/>
          <w:lang w:val="zh-CN"/>
        </w:rPr>
      </w:pPr>
      <w:r>
        <w:rPr>
          <w:rFonts w:ascii="宋体" w:hAnsi="宋体" w:cs="Arial"/>
          <w:sz w:val="24"/>
          <w:highlight w:val="none"/>
        </w:rPr>
        <w:t>投标人需自行承担涉及投标的一切费用</w:t>
      </w:r>
      <w:r>
        <w:rPr>
          <w:rFonts w:ascii="宋体" w:hAnsi="宋体" w:cs="Arial"/>
          <w:sz w:val="24"/>
          <w:highlight w:val="none"/>
          <w:lang w:val="zh-CN"/>
        </w:rPr>
        <w:t>。</w:t>
      </w:r>
    </w:p>
    <w:p>
      <w:pPr>
        <w:autoSpaceDE w:val="0"/>
        <w:autoSpaceDN w:val="0"/>
        <w:adjustRightInd w:val="0"/>
        <w:spacing w:line="460" w:lineRule="exact"/>
        <w:ind w:firstLine="523" w:firstLineChars="218"/>
        <w:rPr>
          <w:rFonts w:ascii="宋体" w:hAnsi="宋体" w:cs="Arial"/>
          <w:sz w:val="24"/>
          <w:highlight w:val="none"/>
          <w:lang w:val="zh-CN"/>
        </w:rPr>
      </w:pPr>
    </w:p>
    <w:p>
      <w:pPr>
        <w:spacing w:line="460" w:lineRule="exact"/>
        <w:jc w:val="center"/>
        <w:rPr>
          <w:rFonts w:ascii="宋体" w:hAnsi="宋体" w:cs="Arial"/>
          <w:b/>
          <w:sz w:val="32"/>
          <w:highlight w:val="none"/>
        </w:rPr>
      </w:pPr>
      <w:bookmarkStart w:id="14" w:name="_Hlt74707468"/>
      <w:bookmarkEnd w:id="14"/>
      <w:bookmarkStart w:id="15" w:name="_Hlt74729768"/>
      <w:bookmarkEnd w:id="15"/>
      <w:bookmarkStart w:id="16" w:name="_Hlt68072990"/>
      <w:bookmarkEnd w:id="16"/>
      <w:bookmarkStart w:id="17" w:name="_Hlt68057669"/>
      <w:bookmarkEnd w:id="17"/>
      <w:bookmarkStart w:id="18" w:name="_Hlt75236290"/>
      <w:bookmarkEnd w:id="18"/>
      <w:bookmarkStart w:id="19" w:name="_Toc91899879"/>
      <w:r>
        <w:rPr>
          <w:rFonts w:ascii="宋体" w:hAnsi="宋体" w:cs="Arial"/>
          <w:b/>
          <w:sz w:val="32"/>
          <w:highlight w:val="none"/>
        </w:rPr>
        <w:t>二、招标文件</w:t>
      </w:r>
      <w:bookmarkEnd w:id="19"/>
    </w:p>
    <w:p>
      <w:pPr>
        <w:pStyle w:val="6"/>
        <w:spacing w:line="460" w:lineRule="exact"/>
        <w:rPr>
          <w:rFonts w:hAnsi="宋体" w:cs="Arial"/>
          <w:b/>
          <w:sz w:val="24"/>
          <w:szCs w:val="24"/>
          <w:highlight w:val="none"/>
        </w:rPr>
      </w:pPr>
      <w:bookmarkStart w:id="20" w:name="_Toc91899880"/>
      <w:bookmarkStart w:id="21" w:name="_Hlt74730307"/>
      <w:r>
        <w:rPr>
          <w:rFonts w:hAnsi="宋体" w:cs="Arial"/>
          <w:b/>
          <w:sz w:val="24"/>
          <w:szCs w:val="24"/>
          <w:highlight w:val="none"/>
        </w:rPr>
        <w:t>5．</w:t>
      </w:r>
      <w:bookmarkEnd w:id="20"/>
      <w:bookmarkEnd w:id="21"/>
      <w:r>
        <w:rPr>
          <w:rFonts w:hAnsi="宋体" w:cs="Arial"/>
          <w:b/>
          <w:sz w:val="24"/>
          <w:szCs w:val="24"/>
          <w:highlight w:val="none"/>
        </w:rPr>
        <w:t>招标文件的构成</w:t>
      </w:r>
    </w:p>
    <w:p>
      <w:pPr>
        <w:pStyle w:val="6"/>
        <w:spacing w:line="460" w:lineRule="exact"/>
        <w:ind w:firstLine="480" w:firstLineChars="200"/>
        <w:rPr>
          <w:rFonts w:hAnsi="宋体" w:cs="Arial"/>
          <w:sz w:val="24"/>
          <w:szCs w:val="24"/>
          <w:highlight w:val="none"/>
        </w:rPr>
      </w:pPr>
      <w:r>
        <w:rPr>
          <w:rFonts w:hAnsi="宋体" w:cs="Arial"/>
          <w:sz w:val="24"/>
          <w:szCs w:val="24"/>
          <w:highlight w:val="none"/>
        </w:rPr>
        <w:t>5.1 招标文件包括下列文件及附件</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 xml:space="preserve">第一部分 </w:t>
      </w:r>
      <w:r>
        <w:rPr>
          <w:rFonts w:hint="eastAsia" w:hAnsi="宋体" w:cs="Arial"/>
          <w:sz w:val="24"/>
          <w:szCs w:val="24"/>
          <w:highlight w:val="none"/>
        </w:rPr>
        <w:t>投标邀请函</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第二部分 编制和提交投标文件须知</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第三部分 采购需求和服务要求</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 xml:space="preserve">第四部分 </w:t>
      </w:r>
      <w:r>
        <w:rPr>
          <w:rFonts w:hint="eastAsia" w:hAnsi="宋体" w:cs="Arial"/>
          <w:sz w:val="24"/>
          <w:szCs w:val="24"/>
          <w:highlight w:val="none"/>
        </w:rPr>
        <w:t>合同范本</w:t>
      </w:r>
    </w:p>
    <w:p>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highlight w:val="none"/>
        </w:rPr>
      </w:pPr>
      <w:r>
        <w:rPr>
          <w:rFonts w:hAnsi="宋体" w:cs="Arial"/>
          <w:sz w:val="24"/>
          <w:szCs w:val="24"/>
          <w:highlight w:val="none"/>
        </w:rPr>
        <w:t>第五部分 应提交的有关格式范例</w:t>
      </w:r>
    </w:p>
    <w:p>
      <w:pPr>
        <w:pStyle w:val="6"/>
        <w:spacing w:line="460" w:lineRule="exact"/>
        <w:ind w:firstLine="480" w:firstLineChars="200"/>
        <w:rPr>
          <w:rFonts w:hAnsi="宋体" w:cs="Arial"/>
          <w:sz w:val="24"/>
          <w:szCs w:val="24"/>
          <w:highlight w:val="none"/>
        </w:rPr>
      </w:pPr>
      <w:r>
        <w:rPr>
          <w:rFonts w:hAnsi="宋体" w:cs="Arial"/>
          <w:sz w:val="24"/>
          <w:szCs w:val="24"/>
          <w:highlight w:val="none"/>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pPr>
        <w:pStyle w:val="6"/>
        <w:spacing w:line="460" w:lineRule="exact"/>
        <w:rPr>
          <w:rFonts w:hAnsi="宋体" w:cs="Arial"/>
          <w:b/>
          <w:sz w:val="24"/>
          <w:szCs w:val="24"/>
          <w:highlight w:val="none"/>
        </w:rPr>
      </w:pPr>
      <w:r>
        <w:rPr>
          <w:rFonts w:hAnsi="宋体" w:cs="Arial"/>
          <w:b/>
          <w:sz w:val="24"/>
          <w:szCs w:val="24"/>
          <w:highlight w:val="none"/>
        </w:rPr>
        <w:t>6. 招标文件的解释</w:t>
      </w:r>
    </w:p>
    <w:p>
      <w:pPr>
        <w:pStyle w:val="14"/>
        <w:spacing w:before="0" w:line="460" w:lineRule="exact"/>
        <w:ind w:firstLine="480"/>
        <w:rPr>
          <w:rFonts w:hint="eastAsia" w:ascii="宋体" w:hAnsi="宋体" w:cs="Arial"/>
          <w:kern w:val="0"/>
          <w:szCs w:val="24"/>
          <w:highlight w:val="none"/>
        </w:rPr>
      </w:pPr>
      <w:r>
        <w:rPr>
          <w:rFonts w:ascii="宋体" w:hAnsi="宋体" w:cs="Arial"/>
          <w:kern w:val="0"/>
          <w:szCs w:val="24"/>
          <w:highlight w:val="none"/>
        </w:rPr>
        <w:t>6.1 标前会：</w:t>
      </w:r>
      <w:r>
        <w:rPr>
          <w:rFonts w:hint="eastAsia" w:ascii="宋体" w:hAnsi="宋体" w:cs="Arial"/>
          <w:kern w:val="0"/>
          <w:szCs w:val="24"/>
          <w:highlight w:val="none"/>
        </w:rPr>
        <w:t>见前附表</w:t>
      </w:r>
    </w:p>
    <w:p>
      <w:pPr>
        <w:pStyle w:val="14"/>
        <w:spacing w:before="0" w:line="460" w:lineRule="exact"/>
        <w:ind w:firstLine="480"/>
        <w:rPr>
          <w:rFonts w:ascii="宋体" w:hAnsi="宋体" w:cs="Arial"/>
          <w:kern w:val="0"/>
          <w:szCs w:val="24"/>
          <w:highlight w:val="none"/>
        </w:rPr>
      </w:pPr>
      <w:r>
        <w:rPr>
          <w:rFonts w:ascii="宋体" w:hAnsi="宋体" w:cs="Arial"/>
          <w:kern w:val="0"/>
          <w:szCs w:val="24"/>
          <w:highlight w:val="none"/>
        </w:rPr>
        <w:t>6.2 已获取招标文件的潜在投标人，若有问题需要澄清，应于</w:t>
      </w:r>
      <w:r>
        <w:rPr>
          <w:rFonts w:hint="eastAsia" w:ascii="宋体" w:hAnsi="宋体" w:cs="Arial"/>
          <w:kern w:val="0"/>
          <w:szCs w:val="24"/>
          <w:highlight w:val="none"/>
        </w:rPr>
        <w:t>招标文件发出之日起7天内</w:t>
      </w:r>
      <w:r>
        <w:rPr>
          <w:rFonts w:ascii="宋体" w:hAnsi="宋体" w:cs="Arial"/>
          <w:kern w:val="0"/>
          <w:szCs w:val="24"/>
          <w:highlight w:val="none"/>
        </w:rPr>
        <w:t>以书面形式</w:t>
      </w:r>
      <w:r>
        <w:rPr>
          <w:rFonts w:hint="eastAsia" w:ascii="宋体" w:hAnsi="宋体" w:cs="Arial"/>
          <w:kern w:val="0"/>
          <w:szCs w:val="24"/>
          <w:highlight w:val="none"/>
        </w:rPr>
        <w:t>递交招标人</w:t>
      </w:r>
      <w:r>
        <w:rPr>
          <w:rFonts w:ascii="宋体" w:hAnsi="宋体" w:cs="Arial"/>
          <w:kern w:val="0"/>
          <w:szCs w:val="24"/>
          <w:highlight w:val="none"/>
        </w:rPr>
        <w:t>，对认为有必要回答的问题，</w:t>
      </w:r>
      <w:r>
        <w:rPr>
          <w:rFonts w:hint="eastAsia" w:ascii="宋体" w:hAnsi="宋体" w:cs="Arial"/>
          <w:kern w:val="0"/>
          <w:szCs w:val="24"/>
          <w:highlight w:val="none"/>
        </w:rPr>
        <w:t>招标人</w:t>
      </w:r>
      <w:r>
        <w:rPr>
          <w:rFonts w:ascii="宋体" w:hAnsi="宋体" w:cs="Arial"/>
          <w:kern w:val="0"/>
          <w:szCs w:val="24"/>
          <w:highlight w:val="none"/>
        </w:rPr>
        <w:t>将以书面解答形式通知所有</w:t>
      </w:r>
      <w:r>
        <w:rPr>
          <w:rFonts w:hint="eastAsia" w:ascii="宋体" w:hAnsi="宋体" w:cs="Arial"/>
          <w:kern w:val="0"/>
          <w:szCs w:val="24"/>
          <w:highlight w:val="none"/>
        </w:rPr>
        <w:t>投标人</w:t>
      </w:r>
      <w:r>
        <w:rPr>
          <w:rFonts w:ascii="宋体" w:hAnsi="宋体" w:cs="Arial"/>
          <w:kern w:val="0"/>
          <w:szCs w:val="24"/>
          <w:highlight w:val="none"/>
        </w:rPr>
        <w:t>或组织标前会答疑。</w:t>
      </w:r>
    </w:p>
    <w:p>
      <w:pPr>
        <w:pStyle w:val="14"/>
        <w:spacing w:before="0" w:line="460" w:lineRule="exact"/>
        <w:ind w:firstLine="480"/>
        <w:rPr>
          <w:rFonts w:ascii="宋体" w:hAnsi="宋体" w:cs="Arial"/>
          <w:highlight w:val="none"/>
        </w:rPr>
      </w:pPr>
      <w:r>
        <w:rPr>
          <w:rFonts w:ascii="宋体" w:hAnsi="宋体" w:cs="Arial"/>
          <w:kern w:val="0"/>
          <w:szCs w:val="24"/>
          <w:highlight w:val="none"/>
        </w:rPr>
        <w:t>6.3 不论</w:t>
      </w:r>
      <w:r>
        <w:rPr>
          <w:rFonts w:hint="eastAsia" w:ascii="宋体" w:hAnsi="宋体" w:cs="Arial"/>
          <w:kern w:val="0"/>
          <w:szCs w:val="24"/>
          <w:highlight w:val="none"/>
        </w:rPr>
        <w:t>招标人</w:t>
      </w:r>
      <w:r>
        <w:rPr>
          <w:rFonts w:ascii="宋体" w:hAnsi="宋体" w:cs="Arial"/>
          <w:kern w:val="0"/>
          <w:szCs w:val="24"/>
          <w:highlight w:val="none"/>
        </w:rPr>
        <w:t>向投标人发送的资料文件，还是投标人提出的问题，均采用书面形式，任何口头提问及答</w:t>
      </w:r>
      <w:r>
        <w:rPr>
          <w:rFonts w:ascii="宋体" w:hAnsi="宋体" w:cs="Arial"/>
          <w:highlight w:val="none"/>
        </w:rPr>
        <w:t>复一律无效。</w:t>
      </w:r>
    </w:p>
    <w:p>
      <w:pPr>
        <w:pStyle w:val="6"/>
        <w:spacing w:line="460" w:lineRule="exact"/>
        <w:rPr>
          <w:rFonts w:hAnsi="宋体" w:cs="Arial"/>
          <w:b/>
          <w:sz w:val="24"/>
          <w:szCs w:val="24"/>
          <w:highlight w:val="none"/>
        </w:rPr>
      </w:pPr>
      <w:r>
        <w:rPr>
          <w:rFonts w:hAnsi="宋体" w:cs="Arial"/>
          <w:b/>
          <w:sz w:val="24"/>
          <w:szCs w:val="24"/>
          <w:highlight w:val="none"/>
        </w:rPr>
        <w:t>7. 招标文件的修改</w:t>
      </w:r>
    </w:p>
    <w:p>
      <w:pPr>
        <w:pStyle w:val="14"/>
        <w:spacing w:before="0" w:line="460" w:lineRule="exact"/>
        <w:ind w:firstLine="480"/>
        <w:rPr>
          <w:rFonts w:ascii="宋体" w:hAnsi="宋体" w:cs="Arial"/>
          <w:highlight w:val="none"/>
        </w:rPr>
      </w:pPr>
      <w:r>
        <w:rPr>
          <w:rFonts w:ascii="宋体" w:hAnsi="宋体" w:cs="Arial"/>
          <w:szCs w:val="24"/>
          <w:highlight w:val="none"/>
        </w:rPr>
        <w:t>7.1从招标文件发出至投标截止日期，</w:t>
      </w:r>
      <w:r>
        <w:rPr>
          <w:rFonts w:hint="eastAsia" w:ascii="宋体" w:hAnsi="宋体" w:cs="Arial"/>
          <w:szCs w:val="24"/>
          <w:highlight w:val="none"/>
        </w:rPr>
        <w:t>招标人</w:t>
      </w:r>
      <w:r>
        <w:rPr>
          <w:rFonts w:ascii="宋体" w:hAnsi="宋体" w:cs="Arial"/>
          <w:szCs w:val="24"/>
          <w:highlight w:val="none"/>
        </w:rPr>
        <w:t>可能会以补充通知的方式修改招标文件。补充通知作为招标文件的组成部分，以书面形式同时发给所有招标文件的收受人</w:t>
      </w:r>
      <w:r>
        <w:rPr>
          <w:rFonts w:ascii="宋体" w:hAnsi="宋体" w:cs="Arial"/>
          <w:highlight w:val="none"/>
        </w:rPr>
        <w:t>。</w:t>
      </w:r>
    </w:p>
    <w:p>
      <w:pPr>
        <w:pStyle w:val="14"/>
        <w:spacing w:before="0" w:line="460" w:lineRule="exact"/>
        <w:ind w:firstLine="480"/>
        <w:rPr>
          <w:rFonts w:ascii="宋体" w:hAnsi="宋体" w:cs="Arial"/>
          <w:szCs w:val="24"/>
          <w:highlight w:val="none"/>
        </w:rPr>
      </w:pPr>
      <w:r>
        <w:rPr>
          <w:rFonts w:ascii="宋体" w:hAnsi="宋体" w:cs="Arial"/>
          <w:szCs w:val="24"/>
          <w:highlight w:val="none"/>
        </w:rPr>
        <w:t>7.2若有必要，</w:t>
      </w:r>
      <w:r>
        <w:rPr>
          <w:rFonts w:hint="eastAsia" w:ascii="宋体" w:hAnsi="宋体" w:cs="Arial"/>
          <w:highlight w:val="none"/>
        </w:rPr>
        <w:t>招标人</w:t>
      </w:r>
      <w:r>
        <w:rPr>
          <w:rFonts w:ascii="宋体" w:hAnsi="宋体" w:cs="Arial"/>
          <w:szCs w:val="24"/>
          <w:highlight w:val="none"/>
        </w:rPr>
        <w:t>将酌情延迟递交投标文件的截止日期。</w:t>
      </w:r>
    </w:p>
    <w:p>
      <w:pPr>
        <w:pStyle w:val="6"/>
        <w:spacing w:line="460" w:lineRule="exact"/>
        <w:rPr>
          <w:rFonts w:hAnsi="宋体" w:cs="Arial"/>
          <w:b/>
          <w:sz w:val="24"/>
          <w:szCs w:val="24"/>
          <w:highlight w:val="none"/>
        </w:rPr>
      </w:pPr>
      <w:r>
        <w:rPr>
          <w:rFonts w:hAnsi="宋体" w:cs="Arial"/>
          <w:b/>
          <w:sz w:val="24"/>
          <w:szCs w:val="24"/>
          <w:highlight w:val="none"/>
        </w:rPr>
        <w:t>8. 投标报价</w:t>
      </w:r>
    </w:p>
    <w:p>
      <w:pPr>
        <w:pStyle w:val="6"/>
        <w:spacing w:line="460" w:lineRule="exact"/>
        <w:ind w:firstLine="480"/>
        <w:rPr>
          <w:rFonts w:hAnsi="宋体" w:cs="Arial"/>
          <w:sz w:val="24"/>
          <w:highlight w:val="none"/>
        </w:rPr>
      </w:pPr>
      <w:r>
        <w:rPr>
          <w:rFonts w:hAnsi="宋体" w:cs="Arial"/>
          <w:sz w:val="24"/>
          <w:highlight w:val="none"/>
        </w:rPr>
        <w:t>8.</w:t>
      </w:r>
      <w:r>
        <w:rPr>
          <w:rFonts w:hint="eastAsia" w:hAnsi="宋体" w:cs="Arial"/>
          <w:sz w:val="24"/>
          <w:highlight w:val="none"/>
          <w:lang w:val="en-US" w:eastAsia="zh-CN"/>
        </w:rPr>
        <w:t>1</w:t>
      </w:r>
      <w:r>
        <w:rPr>
          <w:rFonts w:hAnsi="宋体" w:cs="Arial"/>
          <w:sz w:val="24"/>
          <w:highlight w:val="none"/>
        </w:rPr>
        <w:t>报价</w:t>
      </w:r>
    </w:p>
    <w:p>
      <w:pPr>
        <w:autoSpaceDE w:val="0"/>
        <w:autoSpaceDN w:val="0"/>
        <w:adjustRightInd w:val="0"/>
        <w:spacing w:line="460" w:lineRule="exact"/>
        <w:ind w:firstLine="480"/>
        <w:rPr>
          <w:rFonts w:ascii="宋体" w:hAnsi="宋体" w:cs="Arial"/>
          <w:sz w:val="24"/>
          <w:highlight w:val="none"/>
        </w:rPr>
      </w:pPr>
      <w:r>
        <w:rPr>
          <w:rFonts w:hint="eastAsia" w:ascii="宋体" w:hAnsi="宋体" w:cs="Arial"/>
          <w:sz w:val="24"/>
          <w:highlight w:val="none"/>
        </w:rPr>
        <w:t>报价包含</w:t>
      </w:r>
      <w:r>
        <w:rPr>
          <w:rFonts w:hint="eastAsia" w:ascii="宋体" w:hAnsi="宋体"/>
          <w:sz w:val="24"/>
          <w:highlight w:val="none"/>
          <w:lang w:val="en-US" w:eastAsia="zh-CN"/>
        </w:rPr>
        <w:t>施工所</w:t>
      </w:r>
      <w:r>
        <w:rPr>
          <w:rFonts w:hint="eastAsia" w:ascii="宋体" w:hAnsi="宋体" w:cs="Arial"/>
          <w:sz w:val="24"/>
          <w:highlight w:val="none"/>
          <w:lang w:val="en-US" w:eastAsia="zh-CN"/>
        </w:rPr>
        <w:t>产生</w:t>
      </w:r>
      <w:r>
        <w:rPr>
          <w:rFonts w:hint="eastAsia" w:ascii="宋体" w:hAnsi="宋体" w:cs="Arial"/>
          <w:sz w:val="24"/>
          <w:highlight w:val="none"/>
        </w:rPr>
        <w:t>的所有费用，但不仅限于</w:t>
      </w:r>
      <w:r>
        <w:rPr>
          <w:rFonts w:hint="eastAsia" w:ascii="宋体" w:hAnsi="宋体" w:cs="Arial"/>
          <w:sz w:val="24"/>
          <w:highlight w:val="none"/>
          <w:lang w:val="en-US" w:eastAsia="zh-CN"/>
        </w:rPr>
        <w:t>人工费、机械设备费、小型</w:t>
      </w:r>
      <w:r>
        <w:rPr>
          <w:rFonts w:hint="eastAsia" w:ascii="宋体" w:hAnsi="宋体" w:cs="Arial"/>
          <w:sz w:val="24"/>
          <w:highlight w:val="none"/>
        </w:rPr>
        <w:t>材料费、</w:t>
      </w:r>
      <w:r>
        <w:rPr>
          <w:rFonts w:hint="eastAsia" w:ascii="宋体" w:hAnsi="宋体" w:cs="Arial"/>
          <w:sz w:val="24"/>
          <w:highlight w:val="none"/>
          <w:lang w:val="en-US" w:eastAsia="zh-CN"/>
        </w:rPr>
        <w:t>进出场费</w:t>
      </w:r>
      <w:r>
        <w:rPr>
          <w:rFonts w:hint="eastAsia" w:ascii="宋体" w:hAnsi="宋体" w:cs="Arial"/>
          <w:sz w:val="24"/>
          <w:highlight w:val="none"/>
        </w:rPr>
        <w:t>、利润、税金等为完成本</w:t>
      </w:r>
      <w:r>
        <w:rPr>
          <w:rFonts w:hint="eastAsia" w:ascii="宋体" w:hAnsi="宋体" w:cs="Arial"/>
          <w:sz w:val="24"/>
          <w:highlight w:val="none"/>
          <w:lang w:eastAsia="zh-CN"/>
        </w:rPr>
        <w:t>项</w:t>
      </w:r>
      <w:r>
        <w:rPr>
          <w:rFonts w:hint="eastAsia" w:ascii="宋体" w:hAnsi="宋体" w:cs="Arial"/>
          <w:sz w:val="24"/>
          <w:highlight w:val="none"/>
          <w:lang w:val="en-US" w:eastAsia="zh-CN"/>
        </w:rPr>
        <w:t>施工</w:t>
      </w:r>
      <w:r>
        <w:rPr>
          <w:rFonts w:hint="eastAsia" w:ascii="宋体" w:hAnsi="宋体" w:cs="Arial"/>
          <w:sz w:val="24"/>
          <w:highlight w:val="none"/>
        </w:rPr>
        <w:t>所需全部费用由投标人自理。</w:t>
      </w:r>
    </w:p>
    <w:p>
      <w:pPr>
        <w:pStyle w:val="6"/>
        <w:spacing w:line="460" w:lineRule="exact"/>
        <w:ind w:firstLine="480"/>
        <w:rPr>
          <w:rFonts w:hAnsi="宋体" w:cs="Arial"/>
          <w:sz w:val="24"/>
          <w:highlight w:val="none"/>
        </w:rPr>
      </w:pPr>
      <w:r>
        <w:rPr>
          <w:rFonts w:hAnsi="宋体" w:cs="Arial"/>
          <w:sz w:val="24"/>
          <w:highlight w:val="none"/>
        </w:rPr>
        <w:t>8.3 其它费用处理</w:t>
      </w:r>
    </w:p>
    <w:p>
      <w:pPr>
        <w:pStyle w:val="6"/>
        <w:spacing w:line="460" w:lineRule="exact"/>
        <w:ind w:firstLine="480"/>
        <w:rPr>
          <w:rFonts w:hAnsi="宋体" w:cs="Arial"/>
          <w:sz w:val="24"/>
          <w:highlight w:val="none"/>
        </w:rPr>
      </w:pPr>
      <w:r>
        <w:rPr>
          <w:rFonts w:hAnsi="宋体" w:cs="Arial"/>
          <w:sz w:val="24"/>
          <w:highlight w:val="none"/>
        </w:rPr>
        <w:t>招标文件未列明，而投标人认为必需的费用也需列入报价。</w:t>
      </w:r>
    </w:p>
    <w:p>
      <w:pPr>
        <w:pStyle w:val="4"/>
        <w:spacing w:line="460" w:lineRule="exact"/>
        <w:ind w:firstLine="643" w:firstLineChars="200"/>
        <w:rPr>
          <w:rFonts w:ascii="宋体" w:hAnsi="宋体" w:cs="Arial"/>
          <w:b/>
          <w:sz w:val="32"/>
          <w:szCs w:val="32"/>
          <w:highlight w:val="none"/>
        </w:rPr>
      </w:pPr>
      <w:bookmarkStart w:id="22" w:name="_Hlt75236011"/>
      <w:bookmarkEnd w:id="22"/>
      <w:bookmarkStart w:id="23" w:name="_Toc91899884"/>
    </w:p>
    <w:p>
      <w:pPr>
        <w:spacing w:line="460" w:lineRule="exact"/>
        <w:jc w:val="center"/>
        <w:rPr>
          <w:rFonts w:ascii="宋体" w:hAnsi="宋体" w:cs="Arial"/>
          <w:b/>
          <w:sz w:val="32"/>
          <w:szCs w:val="32"/>
          <w:highlight w:val="none"/>
        </w:rPr>
      </w:pPr>
      <w:r>
        <w:rPr>
          <w:rFonts w:ascii="宋体" w:hAnsi="宋体" w:cs="Arial"/>
          <w:b/>
          <w:sz w:val="32"/>
          <w:szCs w:val="32"/>
          <w:highlight w:val="none"/>
        </w:rPr>
        <w:t>三、投标文件的编制</w:t>
      </w:r>
      <w:bookmarkEnd w:id="23"/>
    </w:p>
    <w:p>
      <w:pPr>
        <w:pStyle w:val="14"/>
        <w:spacing w:before="0" w:line="460" w:lineRule="exact"/>
        <w:ind w:firstLine="0" w:firstLineChars="0"/>
        <w:rPr>
          <w:rFonts w:ascii="宋体" w:hAnsi="宋体" w:cs="Arial"/>
          <w:b/>
          <w:highlight w:val="none"/>
        </w:rPr>
      </w:pPr>
      <w:r>
        <w:rPr>
          <w:rFonts w:ascii="宋体" w:hAnsi="宋体" w:cs="Arial"/>
          <w:b/>
          <w:highlight w:val="none"/>
        </w:rPr>
        <w:t>9. 投标文件的语言</w:t>
      </w:r>
    </w:p>
    <w:p>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投标文件及投标人与采购有关的来往通知、函件和文件均应使用中文。</w:t>
      </w:r>
    </w:p>
    <w:p>
      <w:pPr>
        <w:pStyle w:val="14"/>
        <w:spacing w:before="0" w:line="460" w:lineRule="exact"/>
        <w:ind w:firstLine="0" w:firstLineChars="0"/>
        <w:rPr>
          <w:rFonts w:ascii="宋体" w:hAnsi="宋体" w:cs="Arial"/>
          <w:b/>
          <w:highlight w:val="none"/>
        </w:rPr>
      </w:pPr>
      <w:r>
        <w:rPr>
          <w:rFonts w:ascii="宋体" w:hAnsi="宋体" w:cs="Arial"/>
          <w:b/>
          <w:highlight w:val="none"/>
        </w:rPr>
        <w:t>10. 投标文件的组成</w:t>
      </w:r>
    </w:p>
    <w:p>
      <w:pPr>
        <w:snapToGrid w:val="0"/>
        <w:spacing w:line="460" w:lineRule="exact"/>
        <w:ind w:firstLine="480" w:firstLineChars="200"/>
        <w:rPr>
          <w:rFonts w:hint="eastAsia" w:ascii="宋体" w:hAnsi="宋体" w:cs="Arial"/>
          <w:sz w:val="24"/>
          <w:highlight w:val="none"/>
          <w:lang w:val="zh-CN"/>
        </w:rPr>
      </w:pPr>
      <w:bookmarkStart w:id="24" w:name="_Hlk76726570"/>
      <w:bookmarkStart w:id="25" w:name="_Toc91899887"/>
      <w:r>
        <w:rPr>
          <w:rFonts w:ascii="宋体" w:hAnsi="宋体" w:cs="Arial"/>
          <w:kern w:val="0"/>
          <w:sz w:val="24"/>
          <w:highlight w:val="none"/>
          <w:lang w:val="zh-CN"/>
        </w:rPr>
        <w:t>10.1</w:t>
      </w:r>
      <w:r>
        <w:rPr>
          <w:rFonts w:ascii="宋体" w:hAnsi="宋体" w:cs="Arial"/>
          <w:sz w:val="24"/>
          <w:highlight w:val="none"/>
          <w:lang w:val="zh-CN"/>
        </w:rPr>
        <w:t>投标人的</w:t>
      </w:r>
      <w:r>
        <w:rPr>
          <w:rFonts w:hint="eastAsia" w:ascii="宋体" w:hAnsi="宋体" w:cs="Arial"/>
          <w:b/>
          <w:sz w:val="24"/>
          <w:highlight w:val="none"/>
        </w:rPr>
        <w:t>资信报价</w:t>
      </w:r>
      <w:r>
        <w:rPr>
          <w:rFonts w:ascii="宋体" w:hAnsi="宋体" w:cs="Arial"/>
          <w:b/>
          <w:sz w:val="24"/>
          <w:highlight w:val="none"/>
        </w:rPr>
        <w:t>文件</w:t>
      </w:r>
      <w:r>
        <w:rPr>
          <w:rFonts w:ascii="宋体" w:hAnsi="宋体" w:cs="Arial"/>
          <w:sz w:val="24"/>
          <w:highlight w:val="none"/>
          <w:lang w:val="zh-CN"/>
        </w:rPr>
        <w:t>至少应包括以下内容</w:t>
      </w:r>
      <w:r>
        <w:rPr>
          <w:rFonts w:ascii="宋体" w:hAnsi="宋体" w:cs="Arial"/>
          <w:sz w:val="24"/>
          <w:highlight w:val="none"/>
        </w:rPr>
        <w:t>（均需加盖公章）</w:t>
      </w:r>
      <w:r>
        <w:rPr>
          <w:rFonts w:ascii="宋体" w:hAnsi="宋体" w:cs="Arial"/>
          <w:sz w:val="24"/>
          <w:highlight w:val="none"/>
          <w:lang w:val="zh-CN"/>
        </w:rPr>
        <w:t>：</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1)投标函；</w:t>
      </w:r>
    </w:p>
    <w:p>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2)开标一览表；</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3)报价明细清单</w:t>
      </w:r>
      <w:r>
        <w:rPr>
          <w:rFonts w:hint="eastAsia" w:ascii="宋体" w:hAnsi="宋体" w:cs="Arial"/>
          <w:sz w:val="24"/>
          <w:highlight w:val="none"/>
          <w:lang w:eastAsia="zh-CN"/>
        </w:rPr>
        <w:t>（单价组成及其分析）</w:t>
      </w:r>
      <w:r>
        <w:rPr>
          <w:rFonts w:hint="eastAsia" w:ascii="宋体" w:hAnsi="宋体" w:cs="Arial"/>
          <w:sz w:val="24"/>
          <w:highlight w:val="none"/>
        </w:rPr>
        <w:t>；</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4</w:t>
      </w:r>
      <w:r>
        <w:rPr>
          <w:rFonts w:hint="eastAsia" w:ascii="宋体" w:hAnsi="宋体" w:cs="Arial"/>
          <w:sz w:val="24"/>
          <w:highlight w:val="none"/>
        </w:rPr>
        <w:t>)法定代表人委托的授权委托书；</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5</w:t>
      </w:r>
      <w:r>
        <w:rPr>
          <w:rFonts w:hint="eastAsia" w:ascii="宋体" w:hAnsi="宋体" w:cs="Arial"/>
          <w:sz w:val="24"/>
          <w:highlight w:val="none"/>
        </w:rPr>
        <w:t>)单位基本情况表；</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6</w:t>
      </w:r>
      <w:r>
        <w:rPr>
          <w:rFonts w:hint="eastAsia" w:ascii="宋体" w:hAnsi="宋体" w:cs="Arial"/>
          <w:sz w:val="24"/>
          <w:highlight w:val="none"/>
        </w:rPr>
        <w:t>)投标人业绩表；</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7</w:t>
      </w:r>
      <w:r>
        <w:rPr>
          <w:rFonts w:hint="eastAsia" w:ascii="宋体" w:hAnsi="宋体" w:cs="Arial"/>
          <w:sz w:val="24"/>
          <w:highlight w:val="none"/>
        </w:rPr>
        <w:t>) 投标人法人营业执照、资格证明材料等复印件。</w:t>
      </w:r>
    </w:p>
    <w:p>
      <w:pPr>
        <w:autoSpaceDE w:val="0"/>
        <w:autoSpaceDN w:val="0"/>
        <w:adjustRightInd w:val="0"/>
        <w:spacing w:line="460" w:lineRule="exact"/>
        <w:ind w:firstLine="480" w:firstLineChars="200"/>
        <w:rPr>
          <w:rFonts w:hint="eastAsia" w:ascii="宋体" w:hAnsi="宋体" w:cs="Arial"/>
          <w:sz w:val="24"/>
          <w:highlight w:val="none"/>
        </w:rPr>
      </w:pPr>
      <w:r>
        <w:rPr>
          <w:rFonts w:ascii="宋体" w:hAnsi="宋体" w:cs="Arial"/>
          <w:sz w:val="24"/>
          <w:highlight w:val="none"/>
        </w:rPr>
        <w:t>10.2投标人的</w:t>
      </w:r>
      <w:r>
        <w:rPr>
          <w:rFonts w:ascii="宋体" w:hAnsi="宋体" w:cs="Arial"/>
          <w:b/>
          <w:bCs/>
          <w:sz w:val="24"/>
          <w:highlight w:val="none"/>
        </w:rPr>
        <w:t>技术文件</w:t>
      </w:r>
      <w:r>
        <w:rPr>
          <w:rFonts w:ascii="宋体" w:hAnsi="宋体" w:cs="Arial"/>
          <w:sz w:val="24"/>
          <w:highlight w:val="none"/>
        </w:rPr>
        <w:t>应至少包括</w:t>
      </w:r>
      <w:r>
        <w:rPr>
          <w:rFonts w:hint="eastAsia" w:ascii="宋体" w:hAnsi="宋体" w:cs="Arial"/>
          <w:sz w:val="24"/>
          <w:highlight w:val="none"/>
          <w:lang w:eastAsia="zh-CN"/>
        </w:rPr>
        <w:t>（</w:t>
      </w:r>
      <w:r>
        <w:rPr>
          <w:rFonts w:hint="eastAsia" w:ascii="宋体" w:hAnsi="宋体" w:cs="Arial"/>
          <w:sz w:val="24"/>
          <w:highlight w:val="none"/>
        </w:rPr>
        <w:t>格式自拟)</w:t>
      </w:r>
      <w:r>
        <w:rPr>
          <w:rFonts w:ascii="宋体" w:hAnsi="宋体" w:cs="Arial"/>
          <w:sz w:val="24"/>
          <w:highlight w:val="none"/>
        </w:rPr>
        <w:t>：</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1) 针对本</w:t>
      </w:r>
      <w:r>
        <w:rPr>
          <w:rFonts w:hint="eastAsia" w:ascii="宋体" w:hAnsi="宋体" w:cs="Arial"/>
          <w:sz w:val="24"/>
          <w:highlight w:val="none"/>
          <w:lang w:eastAsia="zh-CN"/>
        </w:rPr>
        <w:t>项采购</w:t>
      </w:r>
      <w:r>
        <w:rPr>
          <w:rFonts w:hint="eastAsia" w:ascii="宋体" w:hAnsi="宋体" w:cs="Arial"/>
          <w:sz w:val="24"/>
          <w:highlight w:val="none"/>
        </w:rPr>
        <w:t>完整的技术、服务方案；</w:t>
      </w:r>
    </w:p>
    <w:p>
      <w:pPr>
        <w:autoSpaceDE w:val="0"/>
        <w:autoSpaceDN w:val="0"/>
        <w:adjustRightInd w:val="0"/>
        <w:spacing w:line="460" w:lineRule="exact"/>
        <w:ind w:firstLine="480" w:firstLineChars="200"/>
        <w:rPr>
          <w:rFonts w:hint="eastAsia" w:ascii="宋体" w:hAnsi="宋体" w:cs="Arial"/>
          <w:sz w:val="24"/>
          <w:highlight w:val="none"/>
        </w:rPr>
      </w:pPr>
      <w:r>
        <w:rPr>
          <w:rFonts w:hint="eastAsia" w:ascii="宋体" w:hAnsi="宋体" w:cs="Arial"/>
          <w:sz w:val="24"/>
          <w:highlight w:val="none"/>
        </w:rPr>
        <w:t>2) 服务团队和质量保证措施。</w:t>
      </w:r>
    </w:p>
    <w:p>
      <w:pPr>
        <w:spacing w:line="460" w:lineRule="exact"/>
        <w:ind w:firstLine="480" w:firstLineChars="200"/>
        <w:rPr>
          <w:rFonts w:ascii="宋体" w:hAnsi="宋体" w:cs="Arial"/>
          <w:bCs/>
          <w:kern w:val="0"/>
          <w:sz w:val="24"/>
          <w:highlight w:val="none"/>
          <w:lang w:val="zh-CN"/>
        </w:rPr>
      </w:pPr>
      <w:r>
        <w:rPr>
          <w:rFonts w:ascii="宋体" w:hAnsi="宋体" w:cs="Arial"/>
          <w:bCs/>
          <w:kern w:val="0"/>
          <w:sz w:val="24"/>
          <w:highlight w:val="none"/>
          <w:lang w:val="zh-CN"/>
        </w:rPr>
        <w:t>10.3招标文件要求提供的其他资料</w:t>
      </w:r>
      <w:r>
        <w:rPr>
          <w:rFonts w:hint="eastAsia" w:ascii="宋体" w:hAnsi="宋体" w:cs="Arial"/>
          <w:bCs/>
          <w:kern w:val="0"/>
          <w:sz w:val="24"/>
          <w:highlight w:val="none"/>
          <w:lang w:val="zh-CN"/>
        </w:rPr>
        <w:t>、投标人认为需要补充的其他资料</w:t>
      </w:r>
      <w:r>
        <w:rPr>
          <w:rFonts w:ascii="宋体" w:hAnsi="宋体" w:cs="Arial"/>
          <w:bCs/>
          <w:kern w:val="0"/>
          <w:sz w:val="24"/>
          <w:highlight w:val="none"/>
          <w:lang w:val="zh-CN"/>
        </w:rPr>
        <w:t>（格式自拟</w:t>
      </w:r>
      <w:r>
        <w:rPr>
          <w:rFonts w:hint="eastAsia" w:ascii="宋体" w:hAnsi="宋体" w:cs="Arial"/>
          <w:bCs/>
          <w:kern w:val="0"/>
          <w:sz w:val="24"/>
          <w:highlight w:val="none"/>
          <w:lang w:val="zh-CN"/>
        </w:rPr>
        <w:t>，投标人自行考虑装入资信报价文件或技术文件</w:t>
      </w:r>
      <w:r>
        <w:rPr>
          <w:rFonts w:ascii="宋体" w:hAnsi="宋体" w:cs="Arial"/>
          <w:bCs/>
          <w:kern w:val="0"/>
          <w:sz w:val="24"/>
          <w:highlight w:val="none"/>
          <w:lang w:val="zh-CN"/>
        </w:rPr>
        <w:t>）</w:t>
      </w:r>
      <w:r>
        <w:rPr>
          <w:rFonts w:hint="eastAsia" w:ascii="宋体" w:hAnsi="宋体" w:cs="Arial"/>
          <w:bCs/>
          <w:kern w:val="0"/>
          <w:sz w:val="24"/>
          <w:highlight w:val="none"/>
          <w:lang w:val="zh-CN"/>
        </w:rPr>
        <w:t>。</w:t>
      </w:r>
    </w:p>
    <w:bookmarkEnd w:id="24"/>
    <w:p>
      <w:pPr>
        <w:pStyle w:val="14"/>
        <w:spacing w:before="0" w:line="460" w:lineRule="exact"/>
        <w:ind w:firstLine="0" w:firstLineChars="0"/>
        <w:rPr>
          <w:rFonts w:ascii="宋体" w:hAnsi="宋体" w:cs="Arial"/>
          <w:b/>
          <w:highlight w:val="none"/>
        </w:rPr>
      </w:pPr>
      <w:r>
        <w:rPr>
          <w:rFonts w:ascii="宋体" w:hAnsi="宋体" w:cs="Arial"/>
          <w:b/>
          <w:highlight w:val="none"/>
        </w:rPr>
        <w:t>11. 投标有效期</w:t>
      </w:r>
    </w:p>
    <w:p>
      <w:pPr>
        <w:pStyle w:val="14"/>
        <w:spacing w:before="0" w:line="460" w:lineRule="exact"/>
        <w:ind w:firstLine="480"/>
        <w:rPr>
          <w:rFonts w:ascii="宋体" w:hAnsi="宋体" w:cs="Arial"/>
          <w:highlight w:val="none"/>
        </w:rPr>
      </w:pPr>
      <w:r>
        <w:rPr>
          <w:rFonts w:ascii="宋体" w:hAnsi="宋体" w:cs="Arial"/>
          <w:highlight w:val="none"/>
        </w:rPr>
        <w:t>11.1投标文件合格投递后，自投标截止日期起，至前附表第3项所列的日期内有效。</w:t>
      </w:r>
    </w:p>
    <w:p>
      <w:pPr>
        <w:pStyle w:val="14"/>
        <w:spacing w:before="0" w:line="460" w:lineRule="exact"/>
        <w:ind w:firstLine="480"/>
        <w:rPr>
          <w:rFonts w:ascii="宋体" w:hAnsi="宋体" w:cs="Arial"/>
          <w:highlight w:val="none"/>
        </w:rPr>
      </w:pPr>
      <w:r>
        <w:rPr>
          <w:rFonts w:ascii="宋体" w:hAnsi="宋体" w:cs="Arial"/>
          <w:highlight w:val="none"/>
        </w:rPr>
        <w:t>11.2在原定投标有效期内，如果出现特殊情况，</w:t>
      </w:r>
      <w:r>
        <w:rPr>
          <w:rFonts w:ascii="宋体" w:hAnsi="宋体" w:cs="Arial"/>
          <w:szCs w:val="24"/>
          <w:highlight w:val="none"/>
        </w:rPr>
        <w:t>招标人</w:t>
      </w:r>
      <w:r>
        <w:rPr>
          <w:rFonts w:ascii="宋体" w:hAnsi="宋体" w:cs="Arial"/>
          <w:highlight w:val="none"/>
        </w:rPr>
        <w:t>可</w:t>
      </w:r>
      <w:r>
        <w:rPr>
          <w:rFonts w:hint="eastAsia" w:ascii="宋体" w:hAnsi="宋体" w:cs="Arial"/>
          <w:highlight w:val="none"/>
          <w:lang w:eastAsia="zh-CN"/>
        </w:rPr>
        <w:t>以</w:t>
      </w:r>
      <w:r>
        <w:rPr>
          <w:rFonts w:ascii="宋体" w:hAnsi="宋体" w:cs="Arial"/>
          <w:highlight w:val="none"/>
        </w:rPr>
        <w:t>书面形式通知投标人延长投标有效期。</w:t>
      </w:r>
    </w:p>
    <w:p>
      <w:pPr>
        <w:pStyle w:val="14"/>
        <w:spacing w:before="0" w:line="460" w:lineRule="exact"/>
        <w:ind w:left="0" w:leftChars="0" w:firstLine="0" w:firstLineChars="0"/>
        <w:rPr>
          <w:rFonts w:ascii="宋体" w:hAnsi="宋体" w:cs="Arial"/>
          <w:highlight w:val="none"/>
        </w:rPr>
      </w:pPr>
      <w:r>
        <w:rPr>
          <w:rFonts w:ascii="宋体" w:hAnsi="宋体" w:cs="Arial"/>
          <w:b/>
          <w:highlight w:val="none"/>
        </w:rPr>
        <w:t>12. 投标保证金</w:t>
      </w:r>
      <w:r>
        <w:rPr>
          <w:rFonts w:hint="eastAsia" w:ascii="宋体" w:hAnsi="宋体" w:cs="Arial"/>
          <w:highlight w:val="none"/>
        </w:rPr>
        <w:t>（本项目不采用</w:t>
      </w:r>
      <w:r>
        <w:rPr>
          <w:rFonts w:hint="eastAsia" w:ascii="宋体" w:hAnsi="宋体" w:cs="Arial"/>
          <w:highlight w:val="none"/>
          <w:lang w:eastAsia="zh-CN"/>
        </w:rPr>
        <w:t>或项目部自行决定</w:t>
      </w:r>
      <w:r>
        <w:rPr>
          <w:rFonts w:hint="eastAsia" w:ascii="宋体" w:hAnsi="宋体" w:cs="Arial"/>
          <w:highlight w:val="none"/>
        </w:rPr>
        <w:t>）</w:t>
      </w:r>
    </w:p>
    <w:p>
      <w:pPr>
        <w:pStyle w:val="14"/>
        <w:spacing w:before="0" w:line="460" w:lineRule="exact"/>
        <w:ind w:firstLine="0" w:firstLineChars="0"/>
        <w:rPr>
          <w:rFonts w:ascii="宋体" w:hAnsi="宋体" w:cs="Arial"/>
          <w:b/>
          <w:highlight w:val="none"/>
        </w:rPr>
      </w:pPr>
      <w:r>
        <w:rPr>
          <w:rFonts w:ascii="宋体" w:hAnsi="宋体" w:cs="Arial"/>
          <w:b/>
          <w:highlight w:val="none"/>
        </w:rPr>
        <w:t>13. 投标文件的编制和签署</w:t>
      </w:r>
    </w:p>
    <w:p>
      <w:pPr>
        <w:pStyle w:val="14"/>
        <w:spacing w:before="0" w:line="460" w:lineRule="exact"/>
        <w:ind w:firstLine="480"/>
        <w:rPr>
          <w:rFonts w:ascii="宋体" w:hAnsi="宋体" w:cs="Arial"/>
          <w:highlight w:val="none"/>
        </w:rPr>
      </w:pPr>
      <w:r>
        <w:rPr>
          <w:rFonts w:ascii="宋体" w:hAnsi="宋体" w:cs="Arial"/>
          <w:highlight w:val="none"/>
        </w:rPr>
        <w:t>13.1投标人按本须知第9条规定的语言和前附表第5项规定的份数编制投标文件。</w:t>
      </w:r>
      <w:r>
        <w:rPr>
          <w:rFonts w:ascii="宋体" w:hAnsi="宋体" w:cs="Arial"/>
          <w:b/>
          <w:color w:val="FF0000"/>
          <w:highlight w:val="none"/>
        </w:rPr>
        <w:t>投标文件</w:t>
      </w:r>
      <w:r>
        <w:rPr>
          <w:rFonts w:hint="eastAsia" w:ascii="宋体" w:hAnsi="宋体" w:cs="Arial"/>
          <w:b/>
          <w:color w:val="FF0000"/>
          <w:highlight w:val="none"/>
        </w:rPr>
        <w:t>资信报价</w:t>
      </w:r>
      <w:r>
        <w:rPr>
          <w:rFonts w:ascii="宋体" w:hAnsi="宋体" w:cs="Arial"/>
          <w:b/>
          <w:color w:val="FF0000"/>
          <w:highlight w:val="none"/>
        </w:rPr>
        <w:t>部分、技术部分</w:t>
      </w:r>
      <w:r>
        <w:rPr>
          <w:rFonts w:hint="eastAsia" w:ascii="宋体" w:hAnsi="宋体" w:cs="Arial"/>
          <w:b/>
          <w:color w:val="FF0000"/>
          <w:highlight w:val="none"/>
        </w:rPr>
        <w:t>可合并或</w:t>
      </w:r>
      <w:r>
        <w:rPr>
          <w:rFonts w:ascii="宋体" w:hAnsi="宋体" w:cs="Arial"/>
          <w:b/>
          <w:color w:val="FF0000"/>
          <w:highlight w:val="none"/>
        </w:rPr>
        <w:t>分别装订成册，</w:t>
      </w:r>
      <w:r>
        <w:rPr>
          <w:rFonts w:hint="eastAsia" w:ascii="宋体" w:hAnsi="宋体" w:cs="Arial"/>
          <w:b/>
          <w:color w:val="FF0000"/>
          <w:highlight w:val="none"/>
          <w:lang w:val="en-US" w:eastAsia="zh-CN"/>
        </w:rPr>
        <w:t>要求标准胶装，</w:t>
      </w:r>
      <w:r>
        <w:rPr>
          <w:rFonts w:ascii="宋体" w:hAnsi="宋体" w:cs="Arial"/>
          <w:b/>
          <w:bCs/>
          <w:color w:val="FF0000"/>
          <w:highlight w:val="none"/>
        </w:rPr>
        <w:t>并应在投标文件封面的右上角清楚地注明“正本”或“副本”。</w:t>
      </w:r>
      <w:r>
        <w:rPr>
          <w:rFonts w:ascii="宋体" w:hAnsi="宋体" w:cs="Arial"/>
          <w:highlight w:val="none"/>
        </w:rPr>
        <w:t>正本和副本如有不一致之处，以正本为准；</w:t>
      </w:r>
    </w:p>
    <w:p>
      <w:pPr>
        <w:pStyle w:val="14"/>
        <w:spacing w:before="0" w:line="460" w:lineRule="exact"/>
        <w:ind w:firstLine="480"/>
        <w:rPr>
          <w:rFonts w:hint="eastAsia" w:ascii="宋体" w:hAnsi="宋体" w:cs="Arial"/>
          <w:highlight w:val="none"/>
        </w:rPr>
      </w:pPr>
      <w:r>
        <w:rPr>
          <w:rFonts w:ascii="宋体" w:hAnsi="宋体" w:cs="Arial"/>
          <w:highlight w:val="none"/>
        </w:rPr>
        <w:t>13.2投标文件正本和副本均应使用不能擦去的墨水打印或书写，字迹应清晰易于辨认。投标（开标）一览表及反映企业资质和经营情况的资料必须</w:t>
      </w:r>
      <w:r>
        <w:rPr>
          <w:rFonts w:ascii="宋体" w:hAnsi="宋体" w:cs="Arial"/>
          <w:szCs w:val="24"/>
          <w:highlight w:val="none"/>
        </w:rPr>
        <w:t>加盖法人单位公章，并由法定代表人或授权委托人签字盖章。</w:t>
      </w:r>
    </w:p>
    <w:p>
      <w:pPr>
        <w:spacing w:line="460" w:lineRule="exact"/>
        <w:ind w:firstLine="480" w:firstLineChars="200"/>
        <w:rPr>
          <w:rFonts w:ascii="宋体" w:hAnsi="宋体" w:cs="Arial"/>
          <w:sz w:val="24"/>
          <w:highlight w:val="none"/>
        </w:rPr>
      </w:pPr>
      <w:r>
        <w:rPr>
          <w:rFonts w:ascii="宋体" w:hAnsi="宋体" w:cs="Arial"/>
          <w:sz w:val="24"/>
          <w:highlight w:val="none"/>
        </w:rPr>
        <w:t>13.3全套投标文件应无涂改和行间插字，除非这些删改是根据招标人要求进行，或者是投标人造成的必须修改的错误。所修改处应由法定代表人或授权委托人签字盖章予以确认。</w:t>
      </w:r>
    </w:p>
    <w:p>
      <w:pPr>
        <w:pStyle w:val="4"/>
        <w:ind w:firstLine="480" w:firstLineChars="200"/>
        <w:rPr>
          <w:rFonts w:hint="eastAsia" w:eastAsia="宋体"/>
          <w:highlight w:val="none"/>
          <w:lang w:val="en-US" w:eastAsia="zh-CN"/>
        </w:rPr>
      </w:pPr>
      <w:r>
        <w:rPr>
          <w:rFonts w:ascii="宋体" w:hAnsi="宋体" w:cs="Arial"/>
          <w:sz w:val="24"/>
          <w:highlight w:val="none"/>
        </w:rPr>
        <w:t>13.</w:t>
      </w:r>
      <w:r>
        <w:rPr>
          <w:rFonts w:hint="eastAsia" w:cs="Arial"/>
          <w:sz w:val="24"/>
          <w:highlight w:val="none"/>
          <w:lang w:val="en-US" w:eastAsia="zh-CN"/>
        </w:rPr>
        <w:t>4所有的投标文件都应采用标准的胶装，不接收未装订的投标文件</w:t>
      </w:r>
    </w:p>
    <w:bookmarkEnd w:id="25"/>
    <w:p>
      <w:pPr>
        <w:spacing w:line="460" w:lineRule="exact"/>
        <w:ind w:firstLine="480" w:firstLineChars="200"/>
        <w:rPr>
          <w:rFonts w:ascii="宋体" w:hAnsi="宋体" w:cs="Arial"/>
          <w:sz w:val="24"/>
          <w:highlight w:val="none"/>
        </w:rPr>
      </w:pPr>
    </w:p>
    <w:p>
      <w:pPr>
        <w:spacing w:line="460" w:lineRule="exact"/>
        <w:jc w:val="center"/>
        <w:rPr>
          <w:rFonts w:ascii="宋体" w:hAnsi="宋体" w:cs="Arial"/>
          <w:b/>
          <w:sz w:val="32"/>
          <w:szCs w:val="32"/>
          <w:highlight w:val="none"/>
        </w:rPr>
      </w:pPr>
      <w:bookmarkStart w:id="26" w:name="_Hlt68073093"/>
      <w:bookmarkEnd w:id="26"/>
      <w:bookmarkStart w:id="27" w:name="_Hlt68403820"/>
      <w:bookmarkEnd w:id="27"/>
      <w:bookmarkStart w:id="28" w:name="_Hlt68072998"/>
      <w:bookmarkEnd w:id="28"/>
      <w:bookmarkStart w:id="29" w:name="_Toc86216991"/>
      <w:bookmarkStart w:id="30" w:name="_Toc91899892"/>
      <w:r>
        <w:rPr>
          <w:rFonts w:ascii="宋体" w:hAnsi="宋体" w:cs="Arial"/>
          <w:b/>
          <w:sz w:val="32"/>
          <w:szCs w:val="32"/>
          <w:highlight w:val="none"/>
        </w:rPr>
        <w:t>四、投标文件的递交</w:t>
      </w:r>
      <w:bookmarkEnd w:id="29"/>
    </w:p>
    <w:bookmarkEnd w:id="30"/>
    <w:p>
      <w:pPr>
        <w:pStyle w:val="14"/>
        <w:spacing w:before="0" w:line="460" w:lineRule="exact"/>
        <w:ind w:firstLine="0" w:firstLineChars="0"/>
        <w:rPr>
          <w:rFonts w:ascii="宋体" w:hAnsi="宋体" w:cs="Arial"/>
          <w:b/>
          <w:highlight w:val="none"/>
        </w:rPr>
      </w:pPr>
      <w:r>
        <w:rPr>
          <w:rFonts w:ascii="宋体" w:hAnsi="宋体" w:cs="Arial"/>
          <w:b/>
          <w:highlight w:val="none"/>
        </w:rPr>
        <w:t>14. 投标文件的密封与标志</w:t>
      </w:r>
    </w:p>
    <w:p>
      <w:pPr>
        <w:pStyle w:val="14"/>
        <w:spacing w:before="0" w:line="460" w:lineRule="exact"/>
        <w:ind w:firstLine="480"/>
        <w:rPr>
          <w:rFonts w:ascii="宋体" w:hAnsi="宋体" w:cs="Arial"/>
          <w:highlight w:val="none"/>
        </w:rPr>
      </w:pPr>
      <w:r>
        <w:rPr>
          <w:rFonts w:ascii="宋体" w:hAnsi="宋体" w:cs="Arial"/>
          <w:highlight w:val="none"/>
        </w:rPr>
        <w:t>14.1</w:t>
      </w:r>
      <w:r>
        <w:rPr>
          <w:rFonts w:hint="eastAsia" w:ascii="宋体" w:hAnsi="宋体" w:cs="Arial"/>
          <w:b/>
          <w:highlight w:val="none"/>
        </w:rPr>
        <w:t>各标项的投标文件应分别装袋密封，</w:t>
      </w:r>
      <w:r>
        <w:rPr>
          <w:rFonts w:ascii="宋体" w:hAnsi="宋体" w:cs="Arial"/>
          <w:szCs w:val="24"/>
          <w:highlight w:val="none"/>
        </w:rPr>
        <w:t>没有密封包装的投标文件，将被当场拒绝</w:t>
      </w:r>
      <w:r>
        <w:rPr>
          <w:rFonts w:ascii="宋体" w:hAnsi="宋体" w:cs="Arial"/>
          <w:highlight w:val="none"/>
        </w:rPr>
        <w:t>。</w:t>
      </w:r>
    </w:p>
    <w:p>
      <w:pPr>
        <w:pStyle w:val="14"/>
        <w:spacing w:before="0" w:line="460" w:lineRule="exact"/>
        <w:ind w:firstLine="480"/>
        <w:rPr>
          <w:rFonts w:hint="eastAsia" w:ascii="宋体" w:hAnsi="宋体" w:cs="Arial"/>
          <w:highlight w:val="none"/>
        </w:rPr>
      </w:pPr>
      <w:r>
        <w:rPr>
          <w:rFonts w:ascii="宋体" w:hAnsi="宋体" w:cs="Arial"/>
          <w:highlight w:val="none"/>
        </w:rPr>
        <w:t>14.2包装封面物的正面应写明项目名称、</w:t>
      </w:r>
      <w:r>
        <w:rPr>
          <w:rFonts w:hint="eastAsia" w:ascii="宋体" w:hAnsi="宋体" w:cs="Arial"/>
          <w:highlight w:val="none"/>
        </w:rPr>
        <w:t>标项号、</w:t>
      </w:r>
      <w:r>
        <w:rPr>
          <w:rFonts w:ascii="宋体" w:hAnsi="宋体" w:cs="Arial"/>
          <w:highlight w:val="none"/>
        </w:rPr>
        <w:t>投标人全称与地址、邮政编码，封口处要密封并加盖投标人公章（或授权委托人</w:t>
      </w:r>
      <w:r>
        <w:rPr>
          <w:rFonts w:hint="eastAsia" w:ascii="宋体" w:hAnsi="宋体" w:cs="Arial"/>
          <w:highlight w:val="none"/>
        </w:rPr>
        <w:t>签字</w:t>
      </w:r>
      <w:r>
        <w:rPr>
          <w:rFonts w:ascii="宋体" w:hAnsi="宋体" w:cs="Arial"/>
          <w:highlight w:val="none"/>
        </w:rPr>
        <w:t>）。不论投标人中标与否，投标文件均不退回。</w:t>
      </w:r>
    </w:p>
    <w:p>
      <w:pPr>
        <w:pStyle w:val="14"/>
        <w:spacing w:before="0" w:line="460" w:lineRule="exact"/>
        <w:ind w:firstLine="480"/>
        <w:rPr>
          <w:rFonts w:ascii="宋体" w:hAnsi="宋体" w:cs="Arial"/>
          <w:highlight w:val="none"/>
        </w:rPr>
      </w:pPr>
      <w:r>
        <w:rPr>
          <w:rFonts w:ascii="宋体" w:hAnsi="宋体" w:cs="Arial"/>
          <w:highlight w:val="none"/>
        </w:rPr>
        <w:t>14.3 投标文件递交至前附表第</w:t>
      </w:r>
      <w:r>
        <w:rPr>
          <w:rFonts w:hint="eastAsia" w:ascii="宋体" w:hAnsi="宋体" w:cs="Arial"/>
          <w:highlight w:val="none"/>
          <w:lang w:val="en-US" w:eastAsia="zh-CN"/>
        </w:rPr>
        <w:t>7</w:t>
      </w:r>
      <w:r>
        <w:rPr>
          <w:rFonts w:ascii="宋体" w:hAnsi="宋体" w:cs="Arial"/>
          <w:highlight w:val="none"/>
        </w:rPr>
        <w:t>项所述的单位和地址。</w:t>
      </w:r>
    </w:p>
    <w:p>
      <w:pPr>
        <w:pStyle w:val="14"/>
        <w:spacing w:before="0" w:line="460" w:lineRule="exact"/>
        <w:ind w:firstLine="0" w:firstLineChars="0"/>
        <w:rPr>
          <w:rFonts w:ascii="宋体" w:hAnsi="宋体" w:cs="Arial"/>
          <w:b/>
          <w:highlight w:val="none"/>
        </w:rPr>
      </w:pPr>
      <w:r>
        <w:rPr>
          <w:rFonts w:ascii="宋体" w:hAnsi="宋体" w:cs="Arial"/>
          <w:b/>
          <w:highlight w:val="none"/>
        </w:rPr>
        <w:t>15. 投标截止期</w:t>
      </w:r>
    </w:p>
    <w:p>
      <w:pPr>
        <w:pStyle w:val="14"/>
        <w:spacing w:before="0" w:line="460" w:lineRule="exact"/>
        <w:ind w:firstLine="480"/>
        <w:rPr>
          <w:rFonts w:ascii="宋体" w:hAnsi="宋体" w:cs="Arial"/>
          <w:highlight w:val="none"/>
        </w:rPr>
      </w:pPr>
      <w:r>
        <w:rPr>
          <w:rFonts w:ascii="宋体" w:hAnsi="宋体" w:cs="Arial"/>
          <w:highlight w:val="none"/>
        </w:rPr>
        <w:t>15.1投标人应按前附表第6、7两项规定的时间、地点将投标文件递交给</w:t>
      </w:r>
      <w:r>
        <w:rPr>
          <w:rFonts w:ascii="宋体" w:hAnsi="宋体" w:cs="Arial"/>
          <w:szCs w:val="24"/>
          <w:highlight w:val="none"/>
        </w:rPr>
        <w:t>招标人</w:t>
      </w:r>
      <w:r>
        <w:rPr>
          <w:rFonts w:ascii="宋体" w:hAnsi="宋体" w:cs="Arial"/>
          <w:highlight w:val="none"/>
        </w:rPr>
        <w:t>，</w:t>
      </w:r>
      <w:r>
        <w:rPr>
          <w:rFonts w:ascii="宋体" w:hAnsi="宋体" w:cs="Arial"/>
          <w:szCs w:val="24"/>
          <w:highlight w:val="none"/>
        </w:rPr>
        <w:t>招标人</w:t>
      </w:r>
      <w:r>
        <w:rPr>
          <w:rFonts w:ascii="宋体" w:hAnsi="宋体" w:cs="Arial"/>
          <w:highlight w:val="none"/>
        </w:rPr>
        <w:t>将拒绝接受逾期送达的投标文件。</w:t>
      </w:r>
    </w:p>
    <w:p>
      <w:pPr>
        <w:pStyle w:val="14"/>
        <w:spacing w:before="0" w:line="460" w:lineRule="exact"/>
        <w:ind w:firstLine="480"/>
        <w:rPr>
          <w:rFonts w:ascii="宋体" w:hAnsi="宋体" w:cs="Arial"/>
          <w:highlight w:val="none"/>
        </w:rPr>
      </w:pPr>
      <w:r>
        <w:rPr>
          <w:rFonts w:ascii="宋体" w:hAnsi="宋体" w:cs="Arial"/>
          <w:highlight w:val="none"/>
        </w:rPr>
        <w:t>15.2</w:t>
      </w:r>
      <w:r>
        <w:rPr>
          <w:rFonts w:hint="eastAsia" w:ascii="宋体" w:hAnsi="宋体" w:cs="Arial"/>
          <w:szCs w:val="24"/>
          <w:highlight w:val="none"/>
        </w:rPr>
        <w:t>招标人</w:t>
      </w:r>
      <w:r>
        <w:rPr>
          <w:rFonts w:ascii="宋体" w:hAnsi="宋体" w:cs="Arial"/>
          <w:highlight w:val="none"/>
        </w:rPr>
        <w:t>可以按本须知第7条规定以补充通知的方式，酌情延长递交投标文件的截止日期。在上述情况下，</w:t>
      </w:r>
      <w:r>
        <w:rPr>
          <w:rFonts w:ascii="宋体" w:hAnsi="宋体" w:cs="Arial"/>
          <w:szCs w:val="24"/>
          <w:highlight w:val="none"/>
        </w:rPr>
        <w:t>招标人</w:t>
      </w:r>
      <w:r>
        <w:rPr>
          <w:rFonts w:ascii="宋体" w:hAnsi="宋体" w:cs="Arial"/>
          <w:highlight w:val="none"/>
        </w:rPr>
        <w:t>与投标人以前在投标截止期方面的全部权利、责任和义务，将适用于延长至新的投标截止期。</w:t>
      </w:r>
    </w:p>
    <w:p>
      <w:pPr>
        <w:pStyle w:val="14"/>
        <w:spacing w:before="0" w:line="460" w:lineRule="exact"/>
        <w:ind w:firstLine="0" w:firstLineChars="0"/>
        <w:rPr>
          <w:rFonts w:ascii="宋体" w:hAnsi="宋体" w:cs="Arial"/>
          <w:b/>
          <w:highlight w:val="none"/>
        </w:rPr>
      </w:pPr>
      <w:r>
        <w:rPr>
          <w:rFonts w:ascii="宋体" w:hAnsi="宋体" w:cs="Arial"/>
          <w:b/>
          <w:highlight w:val="none"/>
        </w:rPr>
        <w:t>16. 投标文件的修改</w:t>
      </w:r>
    </w:p>
    <w:p>
      <w:pPr>
        <w:pStyle w:val="14"/>
        <w:spacing w:before="0" w:line="460" w:lineRule="exact"/>
        <w:ind w:firstLine="480"/>
        <w:rPr>
          <w:rFonts w:ascii="宋体" w:hAnsi="宋体" w:cs="Arial"/>
          <w:highlight w:val="none"/>
        </w:rPr>
      </w:pPr>
      <w:r>
        <w:rPr>
          <w:rFonts w:ascii="宋体" w:hAnsi="宋体" w:cs="Arial"/>
          <w:highlight w:val="none"/>
        </w:rPr>
        <w:t>16.1投标人递交投标文件以后，在规定的投标截止时间之前，可以书面形式对投标文件进行补充、修改，修改文件须</w:t>
      </w:r>
      <w:r>
        <w:rPr>
          <w:rFonts w:ascii="宋体" w:hAnsi="宋体" w:cs="Arial"/>
          <w:szCs w:val="24"/>
          <w:highlight w:val="none"/>
        </w:rPr>
        <w:t>加盖单位公章，并由法定代表人或授权委托人签字盖章，在投标截止时间以后，不能修改、补充投标文件</w:t>
      </w:r>
      <w:r>
        <w:rPr>
          <w:rFonts w:ascii="宋体" w:hAnsi="宋体" w:cs="Arial"/>
          <w:highlight w:val="none"/>
        </w:rPr>
        <w:t>。</w:t>
      </w:r>
    </w:p>
    <w:p>
      <w:pPr>
        <w:pStyle w:val="14"/>
        <w:spacing w:before="0" w:line="460" w:lineRule="exact"/>
        <w:ind w:firstLine="480"/>
        <w:rPr>
          <w:rFonts w:ascii="宋体" w:hAnsi="宋体" w:cs="Arial"/>
          <w:highlight w:val="none"/>
        </w:rPr>
      </w:pPr>
      <w:r>
        <w:rPr>
          <w:rFonts w:ascii="宋体" w:hAnsi="宋体" w:cs="Arial"/>
          <w:highlight w:val="none"/>
        </w:rPr>
        <w:t>16.2 投标人的修改文件，应按本须知规定编制、密封、标志和递交，如果一份投标文件有几份函件时，应注明哪一份有效，否则所作修改视为无效。</w:t>
      </w:r>
    </w:p>
    <w:p>
      <w:pPr>
        <w:pStyle w:val="14"/>
        <w:spacing w:before="0" w:line="460" w:lineRule="exact"/>
        <w:ind w:firstLine="480"/>
        <w:rPr>
          <w:rFonts w:ascii="宋体" w:hAnsi="宋体" w:cs="Arial"/>
          <w:highlight w:val="none"/>
        </w:rPr>
      </w:pPr>
      <w:r>
        <w:rPr>
          <w:rFonts w:ascii="宋体" w:hAnsi="宋体" w:cs="Arial"/>
          <w:highlight w:val="none"/>
        </w:rPr>
        <w:t>16.3投标人对投标文件的修改均要加以说明，否则其修改将被视为无效。</w:t>
      </w:r>
    </w:p>
    <w:p>
      <w:pPr>
        <w:pStyle w:val="14"/>
        <w:spacing w:before="0" w:line="460" w:lineRule="exact"/>
        <w:ind w:firstLine="480"/>
        <w:rPr>
          <w:rFonts w:ascii="宋体" w:hAnsi="宋体" w:cs="Arial"/>
          <w:highlight w:val="none"/>
        </w:rPr>
      </w:pPr>
      <w:r>
        <w:rPr>
          <w:rFonts w:ascii="宋体" w:hAnsi="宋体" w:cs="Arial"/>
          <w:highlight w:val="none"/>
        </w:rPr>
        <w:t>16.4在投标截止日期与招标文件中规定的有效期终止日之间的这段时间内，投标人不</w:t>
      </w:r>
      <w:r>
        <w:rPr>
          <w:rFonts w:hint="eastAsia" w:ascii="宋体" w:hAnsi="宋体" w:cs="Arial"/>
          <w:highlight w:val="none"/>
        </w:rPr>
        <w:t>得</w:t>
      </w:r>
      <w:r>
        <w:rPr>
          <w:rFonts w:ascii="宋体" w:hAnsi="宋体" w:cs="Arial"/>
          <w:highlight w:val="none"/>
        </w:rPr>
        <w:t>撤回投标文件，否则</w:t>
      </w:r>
      <w:r>
        <w:rPr>
          <w:rFonts w:hint="eastAsia" w:ascii="宋体" w:hAnsi="宋体" w:cs="Arial"/>
          <w:highlight w:val="none"/>
        </w:rPr>
        <w:t>将承担由此引起的一起损失</w:t>
      </w:r>
      <w:r>
        <w:rPr>
          <w:rFonts w:ascii="宋体" w:hAnsi="宋体" w:cs="Arial"/>
          <w:highlight w:val="none"/>
        </w:rPr>
        <w:t>。</w:t>
      </w:r>
    </w:p>
    <w:p>
      <w:pPr>
        <w:pStyle w:val="14"/>
        <w:spacing w:before="0" w:line="460" w:lineRule="exact"/>
        <w:ind w:firstLine="480"/>
        <w:rPr>
          <w:rFonts w:ascii="宋体" w:hAnsi="宋体" w:cs="Arial"/>
          <w:highlight w:val="none"/>
        </w:rPr>
      </w:pPr>
    </w:p>
    <w:p>
      <w:pPr>
        <w:spacing w:line="460" w:lineRule="exact"/>
        <w:jc w:val="center"/>
        <w:rPr>
          <w:rFonts w:ascii="宋体" w:hAnsi="宋体" w:cs="Arial"/>
          <w:b/>
          <w:sz w:val="32"/>
          <w:szCs w:val="32"/>
          <w:highlight w:val="none"/>
        </w:rPr>
      </w:pPr>
      <w:bookmarkStart w:id="31" w:name="_Toc91899897"/>
      <w:r>
        <w:rPr>
          <w:rFonts w:ascii="宋体" w:hAnsi="宋体" w:cs="Arial"/>
          <w:b/>
          <w:sz w:val="32"/>
          <w:szCs w:val="32"/>
          <w:highlight w:val="none"/>
        </w:rPr>
        <w:t>五、开标</w:t>
      </w:r>
      <w:bookmarkEnd w:id="31"/>
    </w:p>
    <w:p>
      <w:pPr>
        <w:pStyle w:val="14"/>
        <w:spacing w:before="0" w:line="460" w:lineRule="exact"/>
        <w:ind w:firstLine="0" w:firstLineChars="0"/>
        <w:rPr>
          <w:rFonts w:ascii="宋体" w:hAnsi="宋体" w:cs="Arial"/>
          <w:b/>
          <w:highlight w:val="none"/>
        </w:rPr>
      </w:pPr>
      <w:r>
        <w:rPr>
          <w:rFonts w:ascii="宋体" w:hAnsi="宋体" w:cs="Arial"/>
          <w:b/>
          <w:highlight w:val="none"/>
        </w:rPr>
        <w:t>17. 开标</w:t>
      </w:r>
    </w:p>
    <w:p>
      <w:pPr>
        <w:pStyle w:val="14"/>
        <w:spacing w:before="0" w:line="460" w:lineRule="exact"/>
        <w:ind w:firstLine="480"/>
        <w:rPr>
          <w:rFonts w:ascii="宋体" w:hAnsi="宋体" w:cs="Arial"/>
          <w:b/>
          <w:bCs/>
          <w:highlight w:val="none"/>
        </w:rPr>
      </w:pPr>
      <w:r>
        <w:rPr>
          <w:rFonts w:ascii="宋体" w:hAnsi="宋体" w:cs="Arial"/>
          <w:highlight w:val="none"/>
        </w:rPr>
        <w:t>17.1</w:t>
      </w:r>
      <w:r>
        <w:rPr>
          <w:rFonts w:ascii="宋体" w:hAnsi="宋体" w:cs="Arial"/>
          <w:szCs w:val="24"/>
          <w:highlight w:val="none"/>
        </w:rPr>
        <w:t>招标人将于前附表第8项载明的时间、地点开标</w:t>
      </w:r>
      <w:r>
        <w:rPr>
          <w:rFonts w:ascii="宋体" w:hAnsi="宋体" w:cs="Arial"/>
          <w:highlight w:val="none"/>
        </w:rPr>
        <w:t>，</w:t>
      </w:r>
      <w:r>
        <w:rPr>
          <w:rFonts w:hint="eastAsia" w:ascii="宋体" w:hAnsi="宋体" w:cs="Arial"/>
          <w:b/>
          <w:bCs/>
          <w:color w:val="FF0000"/>
          <w:highlight w:val="none"/>
          <w:lang w:val="en-US" w:eastAsia="zh-CN"/>
        </w:rPr>
        <w:t>由招标人自行组织公司评标委员会成员开标，</w:t>
      </w:r>
      <w:r>
        <w:rPr>
          <w:rFonts w:hint="eastAsia" w:ascii="宋体" w:hAnsi="宋体" w:cs="宋体"/>
          <w:b/>
          <w:bCs/>
          <w:color w:val="FF0000"/>
          <w:kern w:val="0"/>
          <w:szCs w:val="24"/>
          <w:highlight w:val="none"/>
        </w:rPr>
        <w:t>各投标人</w:t>
      </w:r>
      <w:r>
        <w:rPr>
          <w:rFonts w:hint="eastAsia" w:ascii="宋体" w:hAnsi="宋体" w:cs="宋体"/>
          <w:b/>
          <w:bCs/>
          <w:color w:val="FF0000"/>
          <w:kern w:val="0"/>
          <w:szCs w:val="24"/>
          <w:highlight w:val="none"/>
          <w:lang w:val="en-US" w:eastAsia="zh-CN"/>
        </w:rPr>
        <w:t>无需参加现场开标</w:t>
      </w:r>
      <w:r>
        <w:rPr>
          <w:rFonts w:hint="eastAsia" w:ascii="宋体" w:hAnsi="宋体" w:cs="宋体"/>
          <w:b/>
          <w:bCs/>
          <w:color w:val="FF0000"/>
          <w:kern w:val="0"/>
          <w:szCs w:val="24"/>
          <w:highlight w:val="none"/>
        </w:rPr>
        <w:t>，</w:t>
      </w:r>
      <w:r>
        <w:rPr>
          <w:rFonts w:hint="eastAsia" w:ascii="宋体" w:hAnsi="宋体" w:cs="宋体"/>
          <w:kern w:val="0"/>
          <w:szCs w:val="24"/>
          <w:highlight w:val="none"/>
        </w:rPr>
        <w:t>事后不得对采购相关人员、开标过程和开标结果提出异议。</w:t>
      </w:r>
    </w:p>
    <w:p>
      <w:pPr>
        <w:pStyle w:val="15"/>
        <w:spacing w:before="0" w:line="460" w:lineRule="exact"/>
        <w:ind w:left="0" w:firstLine="480"/>
        <w:rPr>
          <w:rFonts w:hint="eastAsia" w:ascii="宋体" w:hAnsi="宋体" w:cs="宋体"/>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 xml:space="preserve">2 </w:t>
      </w:r>
      <w:r>
        <w:rPr>
          <w:rFonts w:hint="eastAsia" w:ascii="宋体" w:hAnsi="宋体" w:cs="宋体"/>
          <w:sz w:val="24"/>
          <w:szCs w:val="24"/>
          <w:highlight w:val="none"/>
        </w:rPr>
        <w:t>开标时，由投标人法定代表人或授权委托人检查其投标文件的密封情况，经确认无误后，由工作人员当众拆封，宣读投标人名称、投标价格和投标文件的其他主要内容。</w:t>
      </w:r>
    </w:p>
    <w:p>
      <w:pPr>
        <w:pStyle w:val="15"/>
        <w:spacing w:before="0" w:line="460" w:lineRule="exact"/>
        <w:ind w:left="0" w:firstLine="480"/>
        <w:rPr>
          <w:rFonts w:ascii="宋体" w:hAnsi="宋体" w:cs="宋体"/>
          <w:sz w:val="24"/>
          <w:szCs w:val="24"/>
          <w:highlight w:val="none"/>
        </w:rPr>
      </w:pPr>
      <w:r>
        <w:rPr>
          <w:rFonts w:ascii="宋体" w:hAnsi="宋体" w:cs="Arial"/>
          <w:kern w:val="2"/>
          <w:sz w:val="24"/>
          <w:highlight w:val="none"/>
        </w:rPr>
        <w:t>17.</w:t>
      </w:r>
      <w:r>
        <w:rPr>
          <w:rFonts w:hint="eastAsia" w:ascii="宋体" w:hAnsi="宋体" w:cs="Arial"/>
          <w:kern w:val="2"/>
          <w:sz w:val="24"/>
          <w:highlight w:val="none"/>
        </w:rPr>
        <w:t>3</w:t>
      </w:r>
      <w:r>
        <w:rPr>
          <w:rFonts w:ascii="宋体" w:hAnsi="宋体" w:cs="Arial"/>
          <w:kern w:val="2"/>
          <w:sz w:val="24"/>
          <w:highlight w:val="none"/>
        </w:rPr>
        <w:t xml:space="preserve"> </w:t>
      </w:r>
      <w:r>
        <w:rPr>
          <w:rFonts w:ascii="宋体" w:hAnsi="宋体" w:cs="宋体"/>
          <w:sz w:val="24"/>
          <w:szCs w:val="24"/>
          <w:highlight w:val="none"/>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15"/>
        <w:spacing w:before="0" w:line="460" w:lineRule="exact"/>
        <w:ind w:left="0" w:firstLine="48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 xml:space="preserve"> </w:t>
      </w:r>
      <w:r>
        <w:rPr>
          <w:rFonts w:ascii="宋体" w:hAnsi="宋体" w:cs="Arial"/>
          <w:b/>
          <w:sz w:val="24"/>
          <w:szCs w:val="24"/>
          <w:highlight w:val="none"/>
        </w:rPr>
        <w:t>投标文件有下列情况之一者将视为无效</w:t>
      </w:r>
      <w:r>
        <w:rPr>
          <w:rFonts w:ascii="宋体" w:hAnsi="宋体" w:cs="Arial"/>
          <w:sz w:val="24"/>
          <w:szCs w:val="24"/>
          <w:highlight w:val="none"/>
        </w:rPr>
        <w:t>。</w:t>
      </w:r>
    </w:p>
    <w:p>
      <w:pPr>
        <w:pStyle w:val="15"/>
        <w:spacing w:before="0" w:line="460" w:lineRule="exact"/>
        <w:ind w:left="0" w:firstLine="48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.1 正本及有关资料未加盖法人单位公章、未由法定代表人或授权委托人签字盖章。</w:t>
      </w:r>
    </w:p>
    <w:p>
      <w:pPr>
        <w:pStyle w:val="15"/>
        <w:spacing w:before="0" w:line="460" w:lineRule="exact"/>
        <w:ind w:left="0" w:firstLine="48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.2 授权委托人与投标文件中授权</w:t>
      </w:r>
      <w:r>
        <w:rPr>
          <w:rFonts w:ascii="宋体" w:hAnsi="宋体" w:cs="Arial"/>
          <w:bCs/>
          <w:sz w:val="24"/>
          <w:szCs w:val="24"/>
          <w:highlight w:val="none"/>
        </w:rPr>
        <w:t>委托书所载内容有异</w:t>
      </w:r>
      <w:r>
        <w:rPr>
          <w:rFonts w:ascii="宋体" w:hAnsi="宋体" w:cs="Arial"/>
          <w:sz w:val="24"/>
          <w:szCs w:val="24"/>
          <w:highlight w:val="none"/>
        </w:rPr>
        <w:t>。</w:t>
      </w:r>
    </w:p>
    <w:p>
      <w:pPr>
        <w:pStyle w:val="14"/>
        <w:spacing w:before="0" w:line="460" w:lineRule="exact"/>
        <w:ind w:firstLine="480"/>
        <w:rPr>
          <w:rFonts w:hint="eastAsia" w:ascii="宋体" w:hAnsi="宋体" w:cs="Arial"/>
          <w:szCs w:val="24"/>
          <w:highlight w:val="none"/>
        </w:rPr>
      </w:pPr>
      <w:r>
        <w:rPr>
          <w:rFonts w:ascii="宋体" w:hAnsi="宋体" w:cs="Arial"/>
          <w:szCs w:val="24"/>
          <w:highlight w:val="none"/>
        </w:rPr>
        <w:t>17.</w:t>
      </w:r>
      <w:r>
        <w:rPr>
          <w:rFonts w:hint="eastAsia" w:ascii="宋体" w:hAnsi="宋体" w:cs="Arial"/>
          <w:szCs w:val="24"/>
          <w:highlight w:val="none"/>
        </w:rPr>
        <w:t>4</w:t>
      </w:r>
      <w:r>
        <w:rPr>
          <w:rFonts w:ascii="宋体" w:hAnsi="宋体" w:cs="Arial"/>
          <w:szCs w:val="24"/>
          <w:highlight w:val="none"/>
        </w:rPr>
        <w:t>.3 投标文件组成漏项或未按规定的格式编制，内容不全或内容字迹模糊辨认不清。</w:t>
      </w:r>
    </w:p>
    <w:p>
      <w:pPr>
        <w:pStyle w:val="14"/>
        <w:spacing w:before="0" w:line="460" w:lineRule="exact"/>
        <w:ind w:firstLine="0" w:firstLineChars="0"/>
        <w:rPr>
          <w:rFonts w:ascii="宋体" w:hAnsi="宋体" w:cs="Arial"/>
          <w:b/>
          <w:highlight w:val="none"/>
        </w:rPr>
      </w:pPr>
      <w:r>
        <w:rPr>
          <w:rFonts w:ascii="宋体" w:hAnsi="宋体" w:cs="Arial"/>
          <w:b/>
          <w:highlight w:val="none"/>
        </w:rPr>
        <w:t>18.  投标文件鉴定</w:t>
      </w:r>
    </w:p>
    <w:p>
      <w:pPr>
        <w:pStyle w:val="14"/>
        <w:spacing w:before="0" w:line="460" w:lineRule="exact"/>
        <w:ind w:firstLine="480"/>
        <w:rPr>
          <w:rFonts w:ascii="宋体" w:hAnsi="宋体" w:cs="Arial"/>
          <w:highlight w:val="none"/>
        </w:rPr>
      </w:pPr>
      <w:r>
        <w:rPr>
          <w:rFonts w:ascii="宋体" w:hAnsi="宋体" w:cs="Arial"/>
          <w:highlight w:val="none"/>
        </w:rPr>
        <w:t>18.1开标时，投标文件被确认为无效，</w:t>
      </w:r>
      <w:r>
        <w:rPr>
          <w:rFonts w:ascii="宋体" w:hAnsi="宋体" w:cs="Arial"/>
          <w:szCs w:val="24"/>
          <w:highlight w:val="none"/>
        </w:rPr>
        <w:t>招标人</w:t>
      </w:r>
      <w:r>
        <w:rPr>
          <w:rFonts w:ascii="宋体" w:hAnsi="宋体" w:cs="Arial"/>
          <w:highlight w:val="none"/>
        </w:rPr>
        <w:t>将及时通知该投标人。</w:t>
      </w:r>
    </w:p>
    <w:p>
      <w:pPr>
        <w:pStyle w:val="14"/>
        <w:spacing w:before="0" w:line="460" w:lineRule="exact"/>
        <w:ind w:firstLine="480"/>
        <w:rPr>
          <w:rFonts w:ascii="宋体" w:hAnsi="宋体" w:cs="Arial"/>
          <w:szCs w:val="24"/>
          <w:highlight w:val="none"/>
        </w:rPr>
      </w:pPr>
      <w:r>
        <w:rPr>
          <w:rFonts w:ascii="宋体" w:hAnsi="宋体" w:cs="Arial"/>
          <w:highlight w:val="none"/>
        </w:rPr>
        <w:t>18.2</w:t>
      </w:r>
      <w:r>
        <w:rPr>
          <w:rFonts w:ascii="宋体" w:hAnsi="宋体" w:cs="Arial"/>
          <w:szCs w:val="24"/>
          <w:highlight w:val="none"/>
        </w:rPr>
        <w:t>在评标前，招标人可组织审标小组对每份投标文件进行符合性等方面的预审。</w:t>
      </w:r>
    </w:p>
    <w:p>
      <w:pPr>
        <w:pStyle w:val="14"/>
        <w:spacing w:before="0" w:line="460" w:lineRule="exact"/>
        <w:ind w:firstLine="480"/>
        <w:rPr>
          <w:rFonts w:ascii="宋体" w:hAnsi="宋体" w:cs="Arial"/>
          <w:szCs w:val="24"/>
          <w:highlight w:val="none"/>
        </w:rPr>
      </w:pPr>
      <w:r>
        <w:rPr>
          <w:rFonts w:ascii="宋体" w:hAnsi="宋体" w:cs="Arial"/>
          <w:szCs w:val="24"/>
          <w:highlight w:val="none"/>
        </w:rPr>
        <w:t>18.3实质上响应要求的投标文件，应该与招标文件的规定要求、条件、条款和规范相符，无显著差异或保留。</w:t>
      </w:r>
    </w:p>
    <w:p>
      <w:pPr>
        <w:pStyle w:val="14"/>
        <w:spacing w:before="0" w:line="460" w:lineRule="exact"/>
        <w:ind w:firstLine="480"/>
        <w:rPr>
          <w:rFonts w:ascii="宋体" w:hAnsi="宋体" w:cs="Arial"/>
          <w:highlight w:val="none"/>
        </w:rPr>
      </w:pPr>
      <w:r>
        <w:rPr>
          <w:rFonts w:ascii="宋体" w:hAnsi="宋体" w:cs="Arial"/>
          <w:szCs w:val="24"/>
          <w:highlight w:val="none"/>
        </w:rPr>
        <w:t>18.4如果投标文件实质上不响应招标文件的要求，招标人将予以拒绝，并且不允许通过修正或</w:t>
      </w:r>
      <w:r>
        <w:rPr>
          <w:rFonts w:hint="eastAsia" w:ascii="宋体" w:hAnsi="宋体" w:cs="Arial"/>
          <w:szCs w:val="24"/>
          <w:highlight w:val="none"/>
          <w:lang w:eastAsia="zh-CN"/>
        </w:rPr>
        <w:t>撤销</w:t>
      </w:r>
      <w:r>
        <w:rPr>
          <w:rFonts w:ascii="宋体" w:hAnsi="宋体" w:cs="Arial"/>
          <w:szCs w:val="24"/>
          <w:highlight w:val="none"/>
        </w:rPr>
        <w:t>不符合要求的差异或保留，使之成为具有响应性的投标。</w:t>
      </w:r>
    </w:p>
    <w:p>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18.5 经开标后递交至评标委员会的投标文件，仍需接受相关符合性的检查，并有可能在评标过程中被判断为无效</w:t>
      </w:r>
      <w:r>
        <w:rPr>
          <w:rFonts w:ascii="宋体" w:hAnsi="宋体" w:cs="Arial"/>
          <w:sz w:val="24"/>
          <w:highlight w:val="none"/>
          <w:lang w:val="zh-CN"/>
        </w:rPr>
        <w:t>。</w:t>
      </w:r>
    </w:p>
    <w:p>
      <w:pPr>
        <w:spacing w:line="460" w:lineRule="exact"/>
        <w:jc w:val="center"/>
        <w:rPr>
          <w:rFonts w:ascii="宋体" w:hAnsi="宋体" w:cs="Arial"/>
          <w:b/>
          <w:sz w:val="32"/>
          <w:szCs w:val="32"/>
          <w:highlight w:val="none"/>
        </w:rPr>
      </w:pPr>
      <w:bookmarkStart w:id="32" w:name="_Hlt75236101"/>
      <w:bookmarkEnd w:id="32"/>
      <w:bookmarkStart w:id="33" w:name="_Toc91899902"/>
      <w:r>
        <w:rPr>
          <w:rFonts w:ascii="宋体" w:hAnsi="宋体" w:cs="Arial"/>
          <w:b/>
          <w:sz w:val="32"/>
          <w:szCs w:val="32"/>
          <w:highlight w:val="none"/>
        </w:rPr>
        <w:t>六、评标</w:t>
      </w:r>
      <w:bookmarkEnd w:id="33"/>
    </w:p>
    <w:p>
      <w:pPr>
        <w:pStyle w:val="6"/>
        <w:snapToGrid w:val="0"/>
        <w:spacing w:line="360" w:lineRule="auto"/>
        <w:rPr>
          <w:rFonts w:hAnsi="宋体" w:cs="Arial"/>
          <w:b/>
          <w:sz w:val="24"/>
          <w:szCs w:val="24"/>
          <w:highlight w:val="none"/>
        </w:rPr>
      </w:pPr>
      <w:bookmarkStart w:id="34" w:name="_Toc91899903"/>
      <w:r>
        <w:rPr>
          <w:rFonts w:hAnsi="宋体" w:cs="Arial"/>
          <w:b/>
          <w:sz w:val="24"/>
          <w:szCs w:val="24"/>
          <w:highlight w:val="none"/>
        </w:rPr>
        <w:t>19. 评标组织</w:t>
      </w:r>
    </w:p>
    <w:p>
      <w:pPr>
        <w:pStyle w:val="6"/>
        <w:snapToGrid w:val="0"/>
        <w:spacing w:line="360" w:lineRule="auto"/>
        <w:ind w:firstLine="470" w:firstLineChars="196"/>
        <w:rPr>
          <w:rFonts w:hAnsi="宋体" w:cs="Arial"/>
          <w:sz w:val="24"/>
          <w:highlight w:val="none"/>
        </w:rPr>
      </w:pPr>
      <w:r>
        <w:rPr>
          <w:rFonts w:hAnsi="宋体" w:cs="Arial"/>
          <w:sz w:val="24"/>
          <w:szCs w:val="24"/>
          <w:highlight w:val="none"/>
        </w:rPr>
        <w:t>招标人</w:t>
      </w:r>
      <w:r>
        <w:rPr>
          <w:rFonts w:hAnsi="宋体" w:cs="Arial"/>
          <w:sz w:val="24"/>
          <w:highlight w:val="none"/>
        </w:rPr>
        <w:t>依法组建的评标委员会，负责对投标文件进行审查、质询、评审和比较等。</w:t>
      </w:r>
    </w:p>
    <w:p>
      <w:pPr>
        <w:pStyle w:val="6"/>
        <w:snapToGrid w:val="0"/>
        <w:spacing w:line="360" w:lineRule="auto"/>
        <w:rPr>
          <w:rFonts w:hAnsi="宋体" w:cs="Arial"/>
          <w:b/>
          <w:sz w:val="24"/>
          <w:szCs w:val="24"/>
          <w:highlight w:val="none"/>
        </w:rPr>
      </w:pPr>
      <w:r>
        <w:rPr>
          <w:rFonts w:hAnsi="宋体" w:cs="Arial"/>
          <w:b/>
          <w:sz w:val="24"/>
          <w:szCs w:val="24"/>
          <w:highlight w:val="none"/>
        </w:rPr>
        <w:t>20. 评标原则</w:t>
      </w:r>
    </w:p>
    <w:p>
      <w:pPr>
        <w:pStyle w:val="6"/>
        <w:snapToGrid w:val="0"/>
        <w:spacing w:line="360" w:lineRule="auto"/>
        <w:ind w:firstLine="470" w:firstLineChars="196"/>
        <w:rPr>
          <w:rFonts w:hAnsi="宋体" w:cs="Arial"/>
          <w:b/>
          <w:sz w:val="24"/>
          <w:szCs w:val="24"/>
          <w:highlight w:val="none"/>
        </w:rPr>
      </w:pPr>
      <w:r>
        <w:rPr>
          <w:rFonts w:hAnsi="宋体" w:cs="Arial"/>
          <w:sz w:val="24"/>
          <w:highlight w:val="none"/>
        </w:rPr>
        <w:t xml:space="preserve">20.1 </w:t>
      </w:r>
      <w:r>
        <w:rPr>
          <w:rFonts w:hAnsi="宋体" w:cs="Arial"/>
          <w:sz w:val="24"/>
          <w:szCs w:val="24"/>
          <w:highlight w:val="none"/>
        </w:rPr>
        <w:t>竞争优选；</w:t>
      </w:r>
    </w:p>
    <w:p>
      <w:pPr>
        <w:autoSpaceDE w:val="0"/>
        <w:autoSpaceDN w:val="0"/>
        <w:adjustRightInd w:val="0"/>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 xml:space="preserve">20.2 </w:t>
      </w:r>
      <w:r>
        <w:rPr>
          <w:rFonts w:ascii="宋体" w:hAnsi="宋体" w:cs="Arial"/>
          <w:sz w:val="24"/>
          <w:szCs w:val="20"/>
          <w:highlight w:val="none"/>
          <w:lang w:val="zh-CN"/>
        </w:rPr>
        <w:t>坚</w:t>
      </w:r>
      <w:r>
        <w:rPr>
          <w:rFonts w:ascii="宋体" w:hAnsi="宋体" w:cs="Arial"/>
          <w:sz w:val="24"/>
          <w:highlight w:val="none"/>
          <w:lang w:val="zh-CN"/>
        </w:rPr>
        <w:t>持</w:t>
      </w:r>
      <w:r>
        <w:rPr>
          <w:rFonts w:ascii="宋体" w:hAnsi="宋体" w:cs="Arial"/>
          <w:sz w:val="24"/>
          <w:szCs w:val="20"/>
          <w:highlight w:val="none"/>
          <w:lang w:val="zh-CN"/>
        </w:rPr>
        <w:t>公开</w:t>
      </w:r>
      <w:r>
        <w:rPr>
          <w:rFonts w:ascii="宋体" w:hAnsi="宋体" w:cs="Arial"/>
          <w:sz w:val="24"/>
          <w:highlight w:val="none"/>
        </w:rPr>
        <w:t>、公平、公正、科学合理</w:t>
      </w:r>
      <w:r>
        <w:rPr>
          <w:rFonts w:ascii="宋体" w:hAnsi="宋体" w:cs="Arial"/>
          <w:sz w:val="24"/>
          <w:highlight w:val="none"/>
          <w:lang w:val="zh-CN"/>
        </w:rPr>
        <w:t>的</w:t>
      </w:r>
      <w:r>
        <w:rPr>
          <w:rFonts w:ascii="宋体" w:hAnsi="宋体" w:cs="Arial"/>
          <w:sz w:val="24"/>
          <w:szCs w:val="20"/>
          <w:highlight w:val="none"/>
          <w:lang w:val="zh-CN"/>
        </w:rPr>
        <w:t>原则；</w:t>
      </w:r>
    </w:p>
    <w:p>
      <w:pPr>
        <w:autoSpaceDE w:val="0"/>
        <w:autoSpaceDN w:val="0"/>
        <w:adjustRightInd w:val="0"/>
        <w:snapToGrid w:val="0"/>
        <w:spacing w:line="360" w:lineRule="auto"/>
        <w:ind w:firstLine="480" w:firstLineChars="200"/>
        <w:rPr>
          <w:rFonts w:ascii="宋体" w:hAnsi="宋体" w:cs="Arial"/>
          <w:sz w:val="24"/>
          <w:szCs w:val="20"/>
          <w:highlight w:val="none"/>
          <w:lang w:val="zh-CN"/>
        </w:rPr>
      </w:pPr>
      <w:r>
        <w:rPr>
          <w:rFonts w:ascii="宋体" w:hAnsi="宋体" w:cs="Arial"/>
          <w:sz w:val="24"/>
          <w:szCs w:val="20"/>
          <w:highlight w:val="none"/>
          <w:lang w:val="zh-CN"/>
        </w:rPr>
        <w:t>20.</w:t>
      </w:r>
      <w:r>
        <w:rPr>
          <w:rFonts w:hint="eastAsia" w:ascii="宋体" w:hAnsi="宋体" w:cs="Arial"/>
          <w:sz w:val="24"/>
          <w:szCs w:val="20"/>
          <w:highlight w:val="none"/>
          <w:lang w:val="zh-CN"/>
        </w:rPr>
        <w:t>3</w:t>
      </w:r>
      <w:r>
        <w:rPr>
          <w:rFonts w:ascii="宋体" w:hAnsi="宋体" w:cs="Arial"/>
          <w:sz w:val="24"/>
          <w:szCs w:val="20"/>
          <w:highlight w:val="none"/>
          <w:lang w:val="zh-CN"/>
        </w:rPr>
        <w:t xml:space="preserve"> 反对不正当竞争。</w:t>
      </w:r>
    </w:p>
    <w:p>
      <w:pPr>
        <w:pStyle w:val="6"/>
        <w:snapToGrid w:val="0"/>
        <w:spacing w:line="360" w:lineRule="auto"/>
        <w:rPr>
          <w:rFonts w:hAnsi="宋体" w:cs="Arial"/>
          <w:b/>
          <w:sz w:val="24"/>
          <w:szCs w:val="24"/>
          <w:highlight w:val="none"/>
        </w:rPr>
      </w:pPr>
      <w:r>
        <w:rPr>
          <w:rFonts w:hAnsi="宋体" w:cs="Arial"/>
          <w:b/>
          <w:sz w:val="24"/>
          <w:szCs w:val="24"/>
          <w:highlight w:val="none"/>
        </w:rPr>
        <w:t>21. 评标办法</w:t>
      </w:r>
    </w:p>
    <w:p>
      <w:pPr>
        <w:tabs>
          <w:tab w:val="left" w:pos="0"/>
        </w:tabs>
        <w:snapToGrid w:val="0"/>
        <w:spacing w:line="360" w:lineRule="auto"/>
        <w:ind w:firstLine="540" w:firstLineChars="225"/>
        <w:rPr>
          <w:rFonts w:hint="eastAsia" w:ascii="宋体" w:hAnsi="宋体" w:cs="Arial"/>
          <w:sz w:val="24"/>
          <w:highlight w:val="none"/>
        </w:rPr>
      </w:pPr>
      <w:r>
        <w:rPr>
          <w:rFonts w:ascii="宋体" w:hAnsi="宋体" w:cs="Arial"/>
          <w:sz w:val="24"/>
          <w:highlight w:val="none"/>
        </w:rPr>
        <w:t>21.1</w:t>
      </w:r>
      <w:r>
        <w:rPr>
          <w:rFonts w:ascii="宋体" w:hAnsi="宋体" w:cs="Arial"/>
          <w:b/>
          <w:sz w:val="24"/>
          <w:highlight w:val="none"/>
        </w:rPr>
        <w:t>本项目采用</w:t>
      </w:r>
      <w:r>
        <w:rPr>
          <w:rFonts w:hint="eastAsia" w:ascii="宋体" w:hAnsi="宋体" w:cs="Arial"/>
          <w:b/>
          <w:sz w:val="24"/>
          <w:highlight w:val="none"/>
        </w:rPr>
        <w:t>经评审最低价</w:t>
      </w:r>
      <w:r>
        <w:rPr>
          <w:rFonts w:ascii="宋体" w:hAnsi="宋体" w:cs="Arial"/>
          <w:b/>
          <w:sz w:val="24"/>
          <w:highlight w:val="none"/>
        </w:rPr>
        <w:t>法。</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21.2投标文件的初审（符合性审查）</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如果投标文件实质上没有响应招标文件的要求，评委会将予以拒绝，投标人不得通过修改或撤销不合要求的偏离或保留而使其投标成为实质性响应的投标。</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评委会将允许修正投标文件中不构成重大偏离的、微小的、非正规的、不一致的或不规则的地方，但这些修改不能影响任何投标人相应的名次排列。</w:t>
      </w:r>
    </w:p>
    <w:p>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21.</w:t>
      </w:r>
      <w:r>
        <w:rPr>
          <w:rFonts w:hint="eastAsia" w:ascii="宋体" w:hAnsi="宋体" w:cs="Arial"/>
          <w:b/>
          <w:sz w:val="24"/>
          <w:highlight w:val="none"/>
        </w:rPr>
        <w:t>3</w:t>
      </w:r>
      <w:r>
        <w:rPr>
          <w:rFonts w:ascii="宋体" w:hAnsi="宋体" w:cs="Arial"/>
          <w:b/>
          <w:sz w:val="24"/>
          <w:highlight w:val="none"/>
        </w:rPr>
        <w:t>投标文件出现下列情形之一的，由评标委员会初审后按无效标处理：</w:t>
      </w:r>
    </w:p>
    <w:p>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lang w:eastAsia="zh-CN"/>
        </w:rPr>
        <w:t>（</w:t>
      </w:r>
      <w:r>
        <w:rPr>
          <w:rFonts w:ascii="宋体" w:hAnsi="宋体" w:cs="Arial"/>
          <w:b/>
          <w:sz w:val="24"/>
          <w:highlight w:val="none"/>
        </w:rPr>
        <w:t>1)投标文件有关内容未按招标文件规定加盖投标人印章或未经法定代表人或其委托代理人签字，由委托代理人签字或盖章未随投标文件一起提供有效的“授权委托书”原件；</w:t>
      </w:r>
    </w:p>
    <w:p>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lang w:eastAsia="zh-CN"/>
        </w:rPr>
        <w:t>（</w:t>
      </w:r>
      <w:r>
        <w:rPr>
          <w:rFonts w:ascii="宋体" w:hAnsi="宋体" w:cs="Arial"/>
          <w:b/>
          <w:sz w:val="24"/>
          <w:highlight w:val="none"/>
        </w:rPr>
        <w:t>2)投标文件未按规定的格式填写，内容不全或关键字迹模糊、无法辨认的；</w:t>
      </w:r>
    </w:p>
    <w:p>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lang w:eastAsia="zh-CN"/>
        </w:rPr>
        <w:t>（</w:t>
      </w:r>
      <w:r>
        <w:rPr>
          <w:rFonts w:ascii="宋体" w:hAnsi="宋体" w:cs="Arial"/>
          <w:b/>
          <w:sz w:val="24"/>
          <w:highlight w:val="none"/>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highlight w:val="none"/>
        </w:rPr>
        <w:t>具有投资参股关系的关联企业，或具有直接管理和被管理关系的母子公司，或同一母公司的子公司，或法定代表人为同一人的两个及两个以上法人不得同时对同一标段投标</w:t>
      </w:r>
    </w:p>
    <w:p>
      <w:pPr>
        <w:tabs>
          <w:tab w:val="left" w:pos="0"/>
        </w:tabs>
        <w:snapToGrid w:val="0"/>
        <w:spacing w:line="360" w:lineRule="auto"/>
        <w:ind w:firstLine="542" w:firstLineChars="225"/>
        <w:rPr>
          <w:rFonts w:hint="eastAsia" w:ascii="宋体" w:hAnsi="宋体" w:cs="Arial"/>
          <w:b/>
          <w:sz w:val="24"/>
          <w:highlight w:val="none"/>
        </w:rPr>
      </w:pPr>
      <w:r>
        <w:rPr>
          <w:rFonts w:ascii="宋体" w:hAnsi="宋体" w:cs="Arial"/>
          <w:b/>
          <w:sz w:val="24"/>
          <w:highlight w:val="none"/>
        </w:rPr>
        <w:t>(4)</w:t>
      </w:r>
      <w:r>
        <w:rPr>
          <w:rFonts w:hint="eastAsia" w:ascii="宋体" w:hAnsi="宋体" w:cs="Arial"/>
          <w:b/>
          <w:sz w:val="24"/>
          <w:highlight w:val="none"/>
        </w:rPr>
        <w:t xml:space="preserve"> 联合体投标未提供联合体投标协议书，或联合体协议书不符合招标文件规定；</w:t>
      </w:r>
    </w:p>
    <w:p>
      <w:pPr>
        <w:tabs>
          <w:tab w:val="left" w:pos="0"/>
        </w:tabs>
        <w:snapToGrid w:val="0"/>
        <w:spacing w:line="360" w:lineRule="auto"/>
        <w:ind w:firstLine="542" w:firstLineChars="225"/>
        <w:rPr>
          <w:rFonts w:hint="eastAsia"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 xml:space="preserve"> 投标报价超过招标文件载明的收费标准的；</w:t>
      </w:r>
    </w:p>
    <w:p>
      <w:pPr>
        <w:tabs>
          <w:tab w:val="left" w:pos="0"/>
        </w:tabs>
        <w:snapToGrid w:val="0"/>
        <w:spacing w:line="360" w:lineRule="auto"/>
        <w:ind w:firstLine="542" w:firstLineChars="225"/>
        <w:rPr>
          <w:rFonts w:hint="eastAsia" w:ascii="宋体" w:hAnsi="宋体" w:cs="Arial"/>
          <w:b/>
          <w:sz w:val="24"/>
          <w:highlight w:val="none"/>
        </w:rPr>
      </w:pPr>
      <w:r>
        <w:rPr>
          <w:rFonts w:ascii="宋体" w:hAnsi="宋体" w:cs="Arial"/>
          <w:b/>
          <w:sz w:val="24"/>
          <w:highlight w:val="none"/>
        </w:rPr>
        <w:t xml:space="preserve">(6) </w:t>
      </w:r>
      <w:r>
        <w:rPr>
          <w:rFonts w:hint="eastAsia" w:ascii="宋体" w:hAnsi="宋体" w:cs="Arial"/>
          <w:b/>
          <w:sz w:val="24"/>
          <w:highlight w:val="none"/>
        </w:rPr>
        <w:t>投标人资格不满足招标文件规定的；</w:t>
      </w:r>
    </w:p>
    <w:p>
      <w:pPr>
        <w:tabs>
          <w:tab w:val="left" w:pos="0"/>
        </w:tabs>
        <w:snapToGrid w:val="0"/>
        <w:spacing w:line="360" w:lineRule="auto"/>
        <w:ind w:firstLine="542" w:firstLineChars="225"/>
        <w:rPr>
          <w:rFonts w:hint="eastAsia" w:ascii="宋体" w:hAnsi="宋体" w:cs="Arial"/>
          <w:b/>
          <w:sz w:val="24"/>
          <w:highlight w:val="none"/>
        </w:rPr>
      </w:pPr>
      <w:r>
        <w:rPr>
          <w:rFonts w:hint="eastAsia" w:ascii="宋体" w:hAnsi="宋体" w:cs="Arial"/>
          <w:b/>
          <w:sz w:val="24"/>
          <w:highlight w:val="none"/>
          <w:lang w:eastAsia="zh-CN"/>
        </w:rPr>
        <w:t>（</w:t>
      </w:r>
      <w:r>
        <w:rPr>
          <w:rFonts w:hint="eastAsia" w:ascii="宋体" w:hAnsi="宋体" w:cs="Arial"/>
          <w:b/>
          <w:sz w:val="24"/>
          <w:highlight w:val="none"/>
        </w:rPr>
        <w:t>7)法定代表人或单位负责人为同一人或者存在控股、管理关系的不同单位；</w:t>
      </w:r>
    </w:p>
    <w:p>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w:t>
      </w:r>
      <w:r>
        <w:rPr>
          <w:rFonts w:hint="eastAsia" w:ascii="宋体" w:hAnsi="宋体" w:cs="Arial"/>
          <w:b/>
          <w:sz w:val="24"/>
          <w:highlight w:val="none"/>
        </w:rPr>
        <w:t>8</w:t>
      </w:r>
      <w:r>
        <w:rPr>
          <w:rFonts w:ascii="宋体" w:hAnsi="宋体" w:cs="Arial"/>
          <w:b/>
          <w:sz w:val="24"/>
          <w:highlight w:val="none"/>
        </w:rPr>
        <w:t>)</w:t>
      </w:r>
      <w:r>
        <w:rPr>
          <w:rFonts w:hint="eastAsia" w:ascii="宋体" w:hAnsi="宋体" w:cs="Arial"/>
          <w:b/>
          <w:sz w:val="24"/>
          <w:highlight w:val="none"/>
        </w:rPr>
        <w:t xml:space="preserve"> </w:t>
      </w:r>
      <w:r>
        <w:rPr>
          <w:rFonts w:ascii="宋体" w:hAnsi="宋体" w:cs="Arial"/>
          <w:b/>
          <w:sz w:val="24"/>
          <w:highlight w:val="none"/>
        </w:rPr>
        <w:t>法律、法规、规章或招标文件规定</w:t>
      </w:r>
      <w:r>
        <w:rPr>
          <w:rFonts w:hint="eastAsia" w:ascii="宋体" w:hAnsi="宋体" w:cs="Arial"/>
          <w:b/>
          <w:sz w:val="24"/>
          <w:highlight w:val="none"/>
          <w:lang w:eastAsia="zh-CN"/>
        </w:rPr>
        <w:t>的其他</w:t>
      </w:r>
      <w:r>
        <w:rPr>
          <w:rFonts w:ascii="宋体" w:hAnsi="宋体" w:cs="Arial"/>
          <w:b/>
          <w:sz w:val="24"/>
          <w:highlight w:val="none"/>
        </w:rPr>
        <w:t>无效</w:t>
      </w:r>
      <w:r>
        <w:rPr>
          <w:rFonts w:hint="eastAsia" w:ascii="宋体" w:hAnsi="宋体" w:cs="Arial"/>
          <w:b/>
          <w:sz w:val="24"/>
          <w:highlight w:val="none"/>
          <w:lang w:eastAsia="zh-CN"/>
        </w:rPr>
        <w:t>投标</w:t>
      </w:r>
      <w:r>
        <w:rPr>
          <w:rFonts w:ascii="宋体" w:hAnsi="宋体" w:cs="Arial"/>
          <w:b/>
          <w:sz w:val="24"/>
          <w:highlight w:val="none"/>
        </w:rPr>
        <w:t>情况的。</w:t>
      </w:r>
    </w:p>
    <w:p>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w:t>
      </w:r>
      <w:r>
        <w:rPr>
          <w:rFonts w:hint="eastAsia" w:ascii="宋体" w:hAnsi="宋体" w:cs="Arial"/>
          <w:sz w:val="24"/>
          <w:highlight w:val="none"/>
        </w:rPr>
        <w:t>4投标文件的技术评审</w:t>
      </w:r>
    </w:p>
    <w:p>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评标委员会就</w:t>
      </w:r>
      <w:r>
        <w:rPr>
          <w:rFonts w:ascii="宋体" w:hAnsi="宋体" w:cs="Arial"/>
          <w:sz w:val="24"/>
          <w:highlight w:val="none"/>
        </w:rPr>
        <w:t>通过符合性检查的所有有效</w:t>
      </w:r>
      <w:r>
        <w:rPr>
          <w:rFonts w:hint="eastAsia" w:ascii="宋体" w:hAnsi="宋体" w:cs="Arial"/>
          <w:sz w:val="24"/>
          <w:highlight w:val="none"/>
        </w:rPr>
        <w:t>报价</w:t>
      </w:r>
      <w:r>
        <w:rPr>
          <w:rFonts w:ascii="宋体" w:hAnsi="宋体" w:cs="Arial"/>
          <w:sz w:val="24"/>
          <w:highlight w:val="none"/>
        </w:rPr>
        <w:t>进行</w:t>
      </w:r>
      <w:r>
        <w:rPr>
          <w:rFonts w:hint="eastAsia" w:ascii="宋体" w:hAnsi="宋体" w:cs="Arial"/>
          <w:sz w:val="24"/>
          <w:highlight w:val="none"/>
        </w:rPr>
        <w:t>技术</w:t>
      </w:r>
      <w:r>
        <w:rPr>
          <w:rFonts w:ascii="宋体" w:hAnsi="宋体" w:cs="Arial"/>
          <w:sz w:val="24"/>
          <w:highlight w:val="none"/>
        </w:rPr>
        <w:t>评审</w:t>
      </w:r>
      <w:r>
        <w:rPr>
          <w:rFonts w:hint="eastAsia" w:ascii="宋体" w:hAnsi="宋体" w:cs="Arial"/>
          <w:sz w:val="24"/>
          <w:highlight w:val="none"/>
        </w:rPr>
        <w:t>，技术评审采用合格通过制</w:t>
      </w:r>
      <w:r>
        <w:rPr>
          <w:rFonts w:ascii="宋体" w:hAnsi="宋体" w:cs="Arial"/>
          <w:sz w:val="24"/>
          <w:highlight w:val="none"/>
        </w:rPr>
        <w:t>。</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1367"/>
        <w:gridCol w:w="7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b/>
                <w:highlight w:val="none"/>
              </w:rPr>
            </w:pPr>
            <w:r>
              <w:rPr>
                <w:rFonts w:hint="eastAsia" w:ascii="宋体" w:hAnsi="宋体"/>
                <w:b/>
                <w:highlight w:val="none"/>
              </w:rPr>
              <w:t>序号</w:t>
            </w:r>
          </w:p>
        </w:tc>
        <w:tc>
          <w:tcPr>
            <w:tcW w:w="711" w:type="pct"/>
            <w:tcBorders>
              <w:left w:val="single" w:color="auto" w:sz="4" w:space="0"/>
            </w:tcBorders>
            <w:noWrap w:val="0"/>
            <w:vAlign w:val="center"/>
          </w:tcPr>
          <w:p>
            <w:pPr>
              <w:snapToGrid w:val="0"/>
              <w:jc w:val="center"/>
              <w:rPr>
                <w:rFonts w:ascii="宋体" w:hAnsi="宋体"/>
                <w:b/>
                <w:highlight w:val="none"/>
              </w:rPr>
            </w:pPr>
            <w:r>
              <w:rPr>
                <w:rFonts w:ascii="宋体" w:hAnsi="宋体"/>
                <w:b/>
                <w:highlight w:val="none"/>
              </w:rPr>
              <w:t>项目</w:t>
            </w:r>
          </w:p>
        </w:tc>
        <w:tc>
          <w:tcPr>
            <w:tcW w:w="3850" w:type="pct"/>
            <w:noWrap w:val="0"/>
            <w:vAlign w:val="center"/>
          </w:tcPr>
          <w:p>
            <w:pPr>
              <w:snapToGrid w:val="0"/>
              <w:jc w:val="center"/>
              <w:rPr>
                <w:rFonts w:ascii="宋体" w:hAnsi="宋体"/>
                <w:b/>
                <w:highlight w:val="none"/>
              </w:rPr>
            </w:pPr>
            <w:r>
              <w:rPr>
                <w:rFonts w:ascii="宋体" w:hAnsi="宋体"/>
                <w:b/>
                <w:szCs w:val="21"/>
                <w:highlight w:val="none"/>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highlight w:val="none"/>
              </w:rPr>
            </w:pPr>
            <w:r>
              <w:rPr>
                <w:rFonts w:hint="eastAsia" w:ascii="宋体" w:hAnsi="宋体"/>
                <w:highlight w:val="none"/>
              </w:rPr>
              <w:t>1</w:t>
            </w:r>
          </w:p>
        </w:tc>
        <w:tc>
          <w:tcPr>
            <w:tcW w:w="711" w:type="pct"/>
            <w:tcBorders>
              <w:left w:val="single" w:color="auto" w:sz="4" w:space="0"/>
            </w:tcBorders>
            <w:noWrap w:val="0"/>
            <w:vAlign w:val="center"/>
          </w:tcPr>
          <w:p>
            <w:pPr>
              <w:snapToGrid w:val="0"/>
              <w:jc w:val="center"/>
              <w:rPr>
                <w:rFonts w:ascii="宋体" w:hAnsi="宋体"/>
                <w:highlight w:val="none"/>
              </w:rPr>
            </w:pPr>
            <w:r>
              <w:rPr>
                <w:rFonts w:ascii="宋体" w:hAnsi="宋体"/>
                <w:highlight w:val="none"/>
              </w:rPr>
              <w:t>技术资料</w:t>
            </w:r>
          </w:p>
        </w:tc>
        <w:tc>
          <w:tcPr>
            <w:tcW w:w="3850" w:type="pct"/>
            <w:noWrap w:val="0"/>
            <w:vAlign w:val="center"/>
          </w:tcPr>
          <w:p>
            <w:pPr>
              <w:snapToGrid w:val="0"/>
              <w:rPr>
                <w:rFonts w:ascii="宋体" w:hAnsi="宋体"/>
                <w:highlight w:val="none"/>
              </w:rPr>
            </w:pPr>
            <w:r>
              <w:rPr>
                <w:rFonts w:ascii="宋体" w:hAnsi="宋体"/>
                <w:highlight w:val="none"/>
              </w:rPr>
              <w:t>技术资料编写详细、完整、内容齐全，编写质量好，满足</w:t>
            </w:r>
            <w:r>
              <w:rPr>
                <w:rFonts w:hint="eastAsia" w:ascii="宋体" w:hAnsi="宋体"/>
                <w:highlight w:val="none"/>
              </w:rPr>
              <w:t>招标</w:t>
            </w:r>
            <w:r>
              <w:rPr>
                <w:rFonts w:ascii="宋体" w:hAnsi="宋体"/>
                <w:highlight w:val="none"/>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snapToGrid w:val="0"/>
              <w:jc w:val="center"/>
              <w:rPr>
                <w:rFonts w:ascii="宋体" w:hAnsi="宋体"/>
                <w:highlight w:val="none"/>
              </w:rPr>
            </w:pPr>
            <w:r>
              <w:rPr>
                <w:rFonts w:hint="eastAsia" w:ascii="宋体" w:hAnsi="宋体"/>
                <w:highlight w:val="none"/>
              </w:rPr>
              <w:t>2</w:t>
            </w:r>
          </w:p>
        </w:tc>
        <w:tc>
          <w:tcPr>
            <w:tcW w:w="711" w:type="pct"/>
            <w:tcBorders>
              <w:left w:val="single" w:color="auto" w:sz="4" w:space="0"/>
            </w:tcBorders>
            <w:noWrap w:val="0"/>
            <w:vAlign w:val="center"/>
          </w:tcPr>
          <w:p>
            <w:pPr>
              <w:snapToGrid w:val="0"/>
              <w:jc w:val="center"/>
              <w:rPr>
                <w:rFonts w:ascii="宋体" w:hAnsi="宋体"/>
                <w:highlight w:val="none"/>
              </w:rPr>
            </w:pPr>
            <w:r>
              <w:rPr>
                <w:rFonts w:hint="eastAsia" w:ascii="宋体" w:hAnsi="宋体"/>
                <w:highlight w:val="none"/>
              </w:rPr>
              <w:t>服务人员</w:t>
            </w:r>
          </w:p>
        </w:tc>
        <w:tc>
          <w:tcPr>
            <w:tcW w:w="3850" w:type="pct"/>
            <w:noWrap w:val="0"/>
            <w:vAlign w:val="center"/>
          </w:tcPr>
          <w:p>
            <w:pPr>
              <w:snapToGrid w:val="0"/>
              <w:rPr>
                <w:rFonts w:ascii="宋体" w:hAnsi="宋体"/>
                <w:highlight w:val="none"/>
              </w:rPr>
            </w:pPr>
            <w:r>
              <w:rPr>
                <w:rFonts w:hint="eastAsia" w:ascii="宋体" w:hAnsi="宋体"/>
                <w:highlight w:val="none"/>
              </w:rPr>
              <w:t>服务人员人数、素质和技术能力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jc w:val="center"/>
              <w:rPr>
                <w:rFonts w:ascii="宋体" w:hAnsi="宋体"/>
                <w:highlight w:val="none"/>
              </w:rPr>
            </w:pPr>
            <w:r>
              <w:rPr>
                <w:rFonts w:hint="eastAsia" w:ascii="宋体" w:hAnsi="宋体"/>
                <w:highlight w:val="none"/>
              </w:rPr>
              <w:t>3</w:t>
            </w:r>
          </w:p>
        </w:tc>
        <w:tc>
          <w:tcPr>
            <w:tcW w:w="711" w:type="pct"/>
            <w:tcBorders>
              <w:left w:val="single" w:color="auto" w:sz="4" w:space="0"/>
            </w:tcBorders>
            <w:noWrap w:val="0"/>
            <w:vAlign w:val="center"/>
          </w:tcPr>
          <w:p>
            <w:pPr>
              <w:jc w:val="center"/>
              <w:rPr>
                <w:rFonts w:ascii="宋体" w:hAnsi="宋体"/>
                <w:highlight w:val="none"/>
              </w:rPr>
            </w:pPr>
            <w:r>
              <w:rPr>
                <w:rFonts w:hint="eastAsia" w:ascii="宋体" w:hAnsi="宋体"/>
                <w:highlight w:val="none"/>
              </w:rPr>
              <w:t>服务方案</w:t>
            </w:r>
          </w:p>
        </w:tc>
        <w:tc>
          <w:tcPr>
            <w:tcW w:w="3850" w:type="pct"/>
            <w:noWrap w:val="0"/>
            <w:vAlign w:val="center"/>
          </w:tcPr>
          <w:p>
            <w:pPr>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pPr>
        <w:tabs>
          <w:tab w:val="left" w:pos="0"/>
        </w:tabs>
        <w:snapToGrid w:val="0"/>
        <w:spacing w:line="360" w:lineRule="auto"/>
        <w:ind w:firstLine="540" w:firstLineChars="225"/>
        <w:rPr>
          <w:rFonts w:ascii="宋体" w:hAnsi="宋体" w:cs="Arial"/>
          <w:sz w:val="24"/>
          <w:highlight w:val="none"/>
        </w:rPr>
      </w:pPr>
    </w:p>
    <w:p>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21.5</w:t>
      </w:r>
      <w:r>
        <w:rPr>
          <w:rFonts w:hint="eastAsia" w:ascii="宋体" w:hAnsi="宋体" w:cs="Arial"/>
          <w:sz w:val="24"/>
          <w:highlight w:val="none"/>
        </w:rPr>
        <w:t>投标文件的商务评审</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如商务报价中有以下情况之一的，按商务评审不合格处理：</w:t>
      </w:r>
    </w:p>
    <w:p>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(1) 投标人未按招标文件实质性规定要求进行报价，拒绝修正不平衡报价，拒绝提供报价分析说明和证明材料的；</w:t>
      </w:r>
    </w:p>
    <w:p>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(2) 评标委员会认定属投标人自身原因有重大漏项的。</w:t>
      </w:r>
    </w:p>
    <w:p>
      <w:pPr>
        <w:tabs>
          <w:tab w:val="left" w:pos="0"/>
        </w:tabs>
        <w:snapToGrid w:val="0"/>
        <w:spacing w:line="360" w:lineRule="auto"/>
        <w:ind w:firstLine="540" w:firstLineChars="225"/>
        <w:rPr>
          <w:rFonts w:hint="eastAsia" w:ascii="宋体" w:hAnsi="宋体" w:cs="Arial"/>
          <w:b/>
          <w:sz w:val="24"/>
          <w:highlight w:val="none"/>
        </w:rPr>
      </w:pPr>
      <w:r>
        <w:rPr>
          <w:rFonts w:ascii="宋体" w:hAnsi="宋体" w:cs="Arial"/>
          <w:sz w:val="24"/>
          <w:highlight w:val="none"/>
        </w:rPr>
        <w:t>21.6</w:t>
      </w:r>
      <w:r>
        <w:rPr>
          <w:rFonts w:hint="eastAsia" w:ascii="宋体" w:hAnsi="宋体" w:cs="Arial"/>
          <w:sz w:val="24"/>
          <w:highlight w:val="none"/>
        </w:rPr>
        <w:t xml:space="preserve"> </w:t>
      </w:r>
      <w:r>
        <w:rPr>
          <w:rFonts w:hint="eastAsia" w:ascii="宋体" w:hAnsi="宋体" w:cs="Arial"/>
          <w:b/>
          <w:sz w:val="24"/>
          <w:highlight w:val="none"/>
        </w:rPr>
        <w:t>通过以上审查后的所有有效投标人中评标价最低的将被推荐为第一中标候选人，评标价次低的将被推荐为第二中标候选人。</w:t>
      </w:r>
    </w:p>
    <w:bookmarkEnd w:id="34"/>
    <w:p>
      <w:pPr>
        <w:pStyle w:val="14"/>
        <w:snapToGrid w:val="0"/>
        <w:spacing w:before="0"/>
        <w:ind w:firstLine="0" w:firstLineChars="0"/>
        <w:rPr>
          <w:rFonts w:ascii="宋体" w:hAnsi="宋体" w:cs="Arial"/>
          <w:b/>
          <w:highlight w:val="none"/>
        </w:rPr>
      </w:pPr>
      <w:bookmarkStart w:id="35" w:name="_Toc86216994"/>
      <w:r>
        <w:rPr>
          <w:rFonts w:ascii="宋体" w:hAnsi="宋体" w:cs="Arial"/>
          <w:b/>
          <w:highlight w:val="none"/>
        </w:rPr>
        <w:t>22. 评标内容的保密</w:t>
      </w:r>
    </w:p>
    <w:p>
      <w:pPr>
        <w:pStyle w:val="14"/>
        <w:snapToGrid w:val="0"/>
        <w:spacing w:before="0"/>
        <w:ind w:firstLine="480"/>
        <w:rPr>
          <w:rFonts w:ascii="宋体" w:hAnsi="宋体" w:cs="Arial"/>
          <w:highlight w:val="none"/>
        </w:rPr>
      </w:pPr>
      <w:r>
        <w:rPr>
          <w:rFonts w:ascii="宋体" w:hAnsi="宋体" w:cs="Arial"/>
          <w:highlight w:val="none"/>
        </w:rPr>
        <w:t>22.1 公开开标后，直到宣布中标单位止，凡属于审查、澄清、评价和比较投标的所有资料，都不应向投标人或与评标无关的其他人泄露。</w:t>
      </w:r>
    </w:p>
    <w:p>
      <w:pPr>
        <w:pStyle w:val="14"/>
        <w:snapToGrid w:val="0"/>
        <w:spacing w:before="0"/>
        <w:ind w:firstLine="480"/>
        <w:rPr>
          <w:rFonts w:ascii="宋体" w:hAnsi="宋体" w:cs="Arial"/>
          <w:highlight w:val="none"/>
        </w:rPr>
      </w:pPr>
      <w:r>
        <w:rPr>
          <w:rFonts w:ascii="宋体" w:hAnsi="宋体" w:cs="Arial"/>
          <w:highlight w:val="none"/>
        </w:rPr>
        <w:t>22.2 在投标文件的审查、澄清、评价和比较以及确定中标人过程中，投标人对</w:t>
      </w:r>
      <w:r>
        <w:rPr>
          <w:rFonts w:ascii="宋体" w:hAnsi="宋体" w:cs="Arial"/>
          <w:szCs w:val="24"/>
          <w:highlight w:val="none"/>
        </w:rPr>
        <w:t>招标人</w:t>
      </w:r>
      <w:r>
        <w:rPr>
          <w:rFonts w:ascii="宋体" w:hAnsi="宋体" w:cs="Arial"/>
          <w:highlight w:val="none"/>
        </w:rPr>
        <w:t>和评标</w:t>
      </w:r>
      <w:r>
        <w:rPr>
          <w:rFonts w:hint="eastAsia" w:ascii="宋体" w:hAnsi="宋体" w:cs="Arial"/>
          <w:highlight w:val="none"/>
        </w:rPr>
        <w:t>委员会</w:t>
      </w:r>
      <w:r>
        <w:rPr>
          <w:rFonts w:ascii="宋体" w:hAnsi="宋体" w:cs="Arial"/>
          <w:highlight w:val="none"/>
        </w:rPr>
        <w:t>施加影响的任何行为，都将导致取消资格。</w:t>
      </w:r>
    </w:p>
    <w:p>
      <w:pPr>
        <w:pStyle w:val="14"/>
        <w:snapToGrid w:val="0"/>
        <w:spacing w:before="0"/>
        <w:ind w:firstLine="0" w:firstLineChars="0"/>
        <w:rPr>
          <w:rFonts w:ascii="宋体" w:hAnsi="宋体" w:cs="Arial"/>
          <w:b/>
          <w:highlight w:val="none"/>
        </w:rPr>
      </w:pPr>
      <w:r>
        <w:rPr>
          <w:rFonts w:ascii="宋体" w:hAnsi="宋体" w:cs="Arial"/>
          <w:b/>
          <w:highlight w:val="none"/>
        </w:rPr>
        <w:t>23. 投标文件的澄清</w:t>
      </w:r>
    </w:p>
    <w:p>
      <w:pPr>
        <w:pStyle w:val="14"/>
        <w:snapToGrid w:val="0"/>
        <w:spacing w:before="0"/>
        <w:ind w:firstLine="480"/>
        <w:rPr>
          <w:rFonts w:ascii="宋体" w:hAnsi="宋体" w:cs="Arial"/>
          <w:highlight w:val="none"/>
        </w:rPr>
      </w:pPr>
      <w:r>
        <w:rPr>
          <w:rFonts w:hint="eastAsia" w:ascii="宋体" w:hAnsi="宋体" w:cs="Arial"/>
          <w:highlight w:val="none"/>
        </w:rPr>
        <w:t>评标期间，为</w:t>
      </w:r>
      <w:r>
        <w:rPr>
          <w:rFonts w:hint="eastAsia" w:ascii="宋体" w:hAnsi="宋体" w:cs="Arial"/>
          <w:highlight w:val="none"/>
          <w:lang w:eastAsia="zh-CN"/>
        </w:rPr>
        <w:t>有助于</w:t>
      </w:r>
      <w:r>
        <w:rPr>
          <w:rFonts w:hint="eastAsia" w:ascii="宋体" w:hAnsi="宋体" w:cs="Arial"/>
          <w:highlight w:val="none"/>
        </w:rPr>
        <w:t>投标文件的审查、评价和比较，评委会有权要求投标人对其投标文件进行澄清，但并非对每个投标人都</w:t>
      </w:r>
      <w:r>
        <w:rPr>
          <w:rFonts w:hint="eastAsia" w:ascii="宋体" w:hAnsi="宋体" w:cs="Arial"/>
          <w:highlight w:val="none"/>
          <w:lang w:eastAsia="zh-CN"/>
        </w:rPr>
        <w:t>作</w:t>
      </w:r>
      <w:r>
        <w:rPr>
          <w:rFonts w:hint="eastAsia" w:ascii="宋体" w:hAnsi="宋体" w:cs="Arial"/>
          <w:highlight w:val="none"/>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pPr>
        <w:pStyle w:val="5"/>
        <w:snapToGrid w:val="0"/>
        <w:spacing w:line="360" w:lineRule="auto"/>
        <w:ind w:firstLineChars="0"/>
        <w:rPr>
          <w:rFonts w:hint="eastAsia" w:ascii="宋体" w:hAnsi="宋体" w:cs="Arial"/>
          <w:b/>
          <w:highlight w:val="none"/>
        </w:rPr>
      </w:pPr>
      <w:r>
        <w:rPr>
          <w:rFonts w:ascii="宋体" w:hAnsi="宋体" w:cs="Arial"/>
          <w:b/>
          <w:highlight w:val="none"/>
        </w:rPr>
        <w:t xml:space="preserve">24. </w:t>
      </w:r>
      <w:r>
        <w:rPr>
          <w:rFonts w:hint="eastAsia" w:ascii="宋体" w:hAnsi="宋体" w:cs="Arial"/>
          <w:b/>
          <w:highlight w:val="none"/>
        </w:rPr>
        <w:t>招标失败</w:t>
      </w:r>
    </w:p>
    <w:p>
      <w:pPr>
        <w:pStyle w:val="14"/>
        <w:snapToGrid w:val="0"/>
        <w:spacing w:before="0"/>
        <w:ind w:firstLine="482"/>
        <w:rPr>
          <w:rFonts w:ascii="宋体" w:hAnsi="宋体" w:cs="Arial"/>
          <w:b/>
          <w:highlight w:val="none"/>
        </w:rPr>
      </w:pPr>
      <w:r>
        <w:rPr>
          <w:rFonts w:ascii="宋体" w:hAnsi="宋体" w:cs="Arial"/>
          <w:b/>
          <w:highlight w:val="none"/>
        </w:rPr>
        <w:t>出现下列情形之一的，应</w:t>
      </w:r>
      <w:r>
        <w:rPr>
          <w:rFonts w:hint="eastAsia" w:ascii="宋体" w:hAnsi="宋体" w:cs="Arial"/>
          <w:b/>
          <w:highlight w:val="none"/>
        </w:rPr>
        <w:t>按招标失败处理</w:t>
      </w:r>
      <w:r>
        <w:rPr>
          <w:rFonts w:ascii="宋体" w:hAnsi="宋体" w:cs="Arial"/>
          <w:b/>
          <w:highlight w:val="none"/>
        </w:rPr>
        <w:t>：</w:t>
      </w:r>
    </w:p>
    <w:p>
      <w:pPr>
        <w:pStyle w:val="14"/>
        <w:snapToGrid w:val="0"/>
        <w:spacing w:before="0"/>
        <w:ind w:firstLine="482"/>
        <w:rPr>
          <w:rFonts w:ascii="宋体" w:hAnsi="宋体" w:cs="Arial"/>
          <w:b/>
          <w:highlight w:val="none"/>
        </w:rPr>
      </w:pPr>
      <w:r>
        <w:rPr>
          <w:rFonts w:ascii="宋体" w:hAnsi="宋体" w:cs="Arial"/>
          <w:b/>
          <w:highlight w:val="none"/>
        </w:rPr>
        <w:t>（1）符合专业条件的</w:t>
      </w:r>
      <w:r>
        <w:rPr>
          <w:rFonts w:hint="eastAsia" w:ascii="宋体" w:hAnsi="宋体" w:cs="Arial"/>
          <w:b/>
          <w:highlight w:val="none"/>
        </w:rPr>
        <w:t>投标人</w:t>
      </w:r>
      <w:r>
        <w:rPr>
          <w:rFonts w:ascii="宋体" w:hAnsi="宋体" w:cs="Arial"/>
          <w:b/>
          <w:highlight w:val="none"/>
        </w:rPr>
        <w:t>或者对招标文件作实质响应的</w:t>
      </w:r>
      <w:r>
        <w:rPr>
          <w:rFonts w:hint="eastAsia" w:ascii="宋体" w:hAnsi="宋体" w:cs="Arial"/>
          <w:b/>
          <w:highlight w:val="none"/>
        </w:rPr>
        <w:t>投标人</w:t>
      </w:r>
      <w:r>
        <w:rPr>
          <w:rFonts w:ascii="宋体" w:hAnsi="宋体" w:cs="Arial"/>
          <w:b/>
          <w:highlight w:val="none"/>
        </w:rPr>
        <w:t>不足三家的；</w:t>
      </w:r>
    </w:p>
    <w:p>
      <w:pPr>
        <w:pStyle w:val="14"/>
        <w:snapToGrid w:val="0"/>
        <w:spacing w:before="0"/>
        <w:ind w:firstLine="482"/>
        <w:rPr>
          <w:rFonts w:ascii="宋体" w:hAnsi="宋体" w:cs="Arial"/>
          <w:b/>
          <w:highlight w:val="none"/>
        </w:rPr>
      </w:pPr>
      <w:r>
        <w:rPr>
          <w:rFonts w:ascii="宋体" w:hAnsi="宋体" w:cs="Arial"/>
          <w:b/>
          <w:highlight w:val="none"/>
        </w:rPr>
        <w:t>（2）出现影响</w:t>
      </w:r>
      <w:r>
        <w:rPr>
          <w:rFonts w:hint="eastAsia" w:ascii="宋体" w:hAnsi="宋体" w:cs="Arial"/>
          <w:b/>
          <w:highlight w:val="none"/>
        </w:rPr>
        <w:t>招标</w:t>
      </w:r>
      <w:r>
        <w:rPr>
          <w:rFonts w:ascii="宋体" w:hAnsi="宋体" w:cs="Arial"/>
          <w:b/>
          <w:highlight w:val="none"/>
        </w:rPr>
        <w:t>公正的违法、违规行为的；</w:t>
      </w:r>
    </w:p>
    <w:p>
      <w:pPr>
        <w:pStyle w:val="14"/>
        <w:snapToGrid w:val="0"/>
        <w:spacing w:before="0"/>
        <w:ind w:firstLine="482"/>
        <w:rPr>
          <w:rFonts w:ascii="宋体" w:hAnsi="宋体" w:cs="Arial"/>
          <w:b/>
          <w:highlight w:val="none"/>
        </w:rPr>
      </w:pPr>
      <w:r>
        <w:rPr>
          <w:rFonts w:ascii="宋体" w:hAnsi="宋体" w:cs="Arial"/>
          <w:b/>
          <w:highlight w:val="none"/>
        </w:rPr>
        <w:t>（3）投标人的报价均超过了</w:t>
      </w:r>
      <w:r>
        <w:rPr>
          <w:rFonts w:hint="eastAsia" w:ascii="宋体" w:hAnsi="宋体" w:cs="Arial"/>
          <w:b/>
          <w:highlight w:val="none"/>
        </w:rPr>
        <w:t>最高限价</w:t>
      </w:r>
      <w:r>
        <w:rPr>
          <w:rFonts w:ascii="宋体" w:hAnsi="宋体" w:cs="Arial"/>
          <w:b/>
          <w:highlight w:val="none"/>
        </w:rPr>
        <w:t>的；</w:t>
      </w:r>
    </w:p>
    <w:p>
      <w:pPr>
        <w:pStyle w:val="14"/>
        <w:snapToGrid w:val="0"/>
        <w:spacing w:before="0"/>
        <w:ind w:firstLine="482"/>
        <w:rPr>
          <w:rFonts w:hint="eastAsia" w:ascii="宋体" w:hAnsi="宋体" w:cs="Arial"/>
          <w:b/>
          <w:highlight w:val="none"/>
        </w:rPr>
      </w:pPr>
      <w:r>
        <w:rPr>
          <w:rFonts w:ascii="宋体" w:hAnsi="宋体" w:cs="Arial"/>
          <w:b/>
          <w:highlight w:val="none"/>
        </w:rPr>
        <w:t>（4）因重大变故，采购任务取消的。</w:t>
      </w:r>
    </w:p>
    <w:p>
      <w:pPr>
        <w:pStyle w:val="14"/>
        <w:snapToGrid w:val="0"/>
        <w:spacing w:before="0"/>
        <w:ind w:firstLine="482"/>
        <w:rPr>
          <w:rFonts w:ascii="宋体" w:hAnsi="宋体" w:cs="Arial"/>
          <w:highlight w:val="none"/>
        </w:rPr>
      </w:pPr>
      <w:r>
        <w:rPr>
          <w:rFonts w:hint="eastAsia" w:ascii="宋体" w:hAnsi="宋体" w:cs="Arial"/>
          <w:b/>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highlight w:val="none"/>
        </w:rPr>
      </w:pPr>
    </w:p>
    <w:p>
      <w:pPr>
        <w:spacing w:line="460" w:lineRule="exact"/>
        <w:jc w:val="center"/>
        <w:rPr>
          <w:rFonts w:ascii="宋体" w:hAnsi="宋体" w:cs="Arial"/>
          <w:b/>
          <w:sz w:val="32"/>
          <w:szCs w:val="32"/>
          <w:highlight w:val="none"/>
        </w:rPr>
      </w:pPr>
      <w:r>
        <w:rPr>
          <w:rFonts w:ascii="宋体" w:hAnsi="宋体" w:cs="Arial"/>
          <w:b/>
          <w:sz w:val="32"/>
          <w:szCs w:val="32"/>
          <w:highlight w:val="none"/>
        </w:rPr>
        <w:t>七、定标</w:t>
      </w:r>
      <w:bookmarkEnd w:id="35"/>
    </w:p>
    <w:p>
      <w:pPr>
        <w:pStyle w:val="5"/>
        <w:spacing w:line="460" w:lineRule="exact"/>
        <w:ind w:firstLineChars="0"/>
        <w:rPr>
          <w:rFonts w:ascii="宋体" w:hAnsi="宋体" w:cs="Arial"/>
          <w:b/>
          <w:highlight w:val="none"/>
        </w:rPr>
      </w:pPr>
      <w:r>
        <w:rPr>
          <w:rFonts w:ascii="宋体" w:hAnsi="宋体" w:cs="Arial"/>
          <w:b/>
          <w:highlight w:val="none"/>
        </w:rPr>
        <w:t>25. 定标</w:t>
      </w:r>
    </w:p>
    <w:p>
      <w:pPr>
        <w:spacing w:line="460" w:lineRule="exact"/>
        <w:ind w:firstLine="482" w:firstLineChars="200"/>
        <w:rPr>
          <w:rFonts w:ascii="宋体" w:hAnsi="宋体" w:cs="Arial"/>
          <w:b/>
          <w:sz w:val="24"/>
          <w:highlight w:val="none"/>
        </w:rPr>
      </w:pPr>
      <w:bookmarkStart w:id="36" w:name="_Hlt75236103"/>
      <w:bookmarkEnd w:id="36"/>
      <w:bookmarkStart w:id="37" w:name="_Toc86216995"/>
      <w:bookmarkStart w:id="38" w:name="_Toc91899910"/>
      <w:r>
        <w:rPr>
          <w:rFonts w:ascii="宋体" w:hAnsi="宋体" w:cs="Arial"/>
          <w:b/>
          <w:sz w:val="24"/>
          <w:highlight w:val="none"/>
        </w:rPr>
        <w:t>评标委员会将根据招标文件和有关规定，履行评标工作职责，以评标原则和评标办法为标准，全面衡量各投标人对招标文件的响应情况。</w:t>
      </w:r>
      <w:r>
        <w:rPr>
          <w:rFonts w:hint="eastAsia" w:ascii="宋体" w:hAnsi="宋体" w:cs="Arial"/>
          <w:b/>
          <w:sz w:val="24"/>
          <w:highlight w:val="none"/>
        </w:rPr>
        <w:t>招标人根据相关法规规定</w:t>
      </w:r>
      <w:r>
        <w:rPr>
          <w:rFonts w:ascii="宋体" w:hAnsi="宋体" w:cs="Arial"/>
          <w:b/>
          <w:sz w:val="24"/>
          <w:highlight w:val="none"/>
        </w:rPr>
        <w:t>，确定</w:t>
      </w:r>
      <w:r>
        <w:rPr>
          <w:rFonts w:hint="eastAsia" w:ascii="宋体" w:hAnsi="宋体" w:cs="Arial"/>
          <w:b/>
          <w:sz w:val="24"/>
          <w:highlight w:val="none"/>
        </w:rPr>
        <w:t>排名第一的中标候选人为本项目</w:t>
      </w:r>
      <w:r>
        <w:rPr>
          <w:rFonts w:ascii="宋体" w:hAnsi="宋体" w:cs="Arial"/>
          <w:b/>
          <w:sz w:val="24"/>
          <w:highlight w:val="none"/>
        </w:rPr>
        <w:t>中标人。</w:t>
      </w:r>
    </w:p>
    <w:p>
      <w:pPr>
        <w:spacing w:line="460" w:lineRule="exact"/>
        <w:jc w:val="center"/>
        <w:rPr>
          <w:rFonts w:ascii="宋体" w:hAnsi="宋体" w:cs="Arial"/>
          <w:b/>
          <w:sz w:val="32"/>
          <w:szCs w:val="32"/>
          <w:highlight w:val="none"/>
        </w:rPr>
      </w:pPr>
      <w:r>
        <w:rPr>
          <w:rFonts w:ascii="宋体" w:hAnsi="宋体" w:cs="Arial"/>
          <w:b/>
          <w:sz w:val="32"/>
          <w:szCs w:val="32"/>
          <w:highlight w:val="none"/>
        </w:rPr>
        <w:t>八、</w:t>
      </w:r>
      <w:bookmarkEnd w:id="37"/>
      <w:r>
        <w:rPr>
          <w:rFonts w:ascii="宋体" w:hAnsi="宋体" w:cs="Arial"/>
          <w:b/>
          <w:sz w:val="32"/>
          <w:szCs w:val="32"/>
          <w:highlight w:val="none"/>
        </w:rPr>
        <w:t>合同签订及其他</w:t>
      </w:r>
    </w:p>
    <w:bookmarkEnd w:id="38"/>
    <w:p>
      <w:pPr>
        <w:tabs>
          <w:tab w:val="left" w:pos="0"/>
        </w:tabs>
        <w:spacing w:line="460" w:lineRule="exact"/>
        <w:rPr>
          <w:rFonts w:ascii="宋体" w:hAnsi="宋体" w:cs="Arial"/>
          <w:b/>
          <w:sz w:val="24"/>
          <w:highlight w:val="none"/>
        </w:rPr>
      </w:pPr>
      <w:r>
        <w:rPr>
          <w:rFonts w:ascii="宋体" w:hAnsi="宋体" w:cs="Arial"/>
          <w:b/>
          <w:sz w:val="24"/>
          <w:highlight w:val="none"/>
        </w:rPr>
        <w:t>26．中标书</w:t>
      </w:r>
    </w:p>
    <w:p>
      <w:pPr>
        <w:pStyle w:val="14"/>
        <w:tabs>
          <w:tab w:val="left" w:pos="0"/>
        </w:tabs>
        <w:spacing w:before="0" w:line="460" w:lineRule="exact"/>
        <w:ind w:firstLine="480"/>
        <w:rPr>
          <w:rFonts w:ascii="宋体" w:hAnsi="宋体" w:cs="Arial"/>
          <w:highlight w:val="none"/>
        </w:rPr>
      </w:pPr>
      <w:r>
        <w:rPr>
          <w:rFonts w:ascii="宋体" w:hAnsi="宋体" w:cs="Arial"/>
          <w:highlight w:val="none"/>
        </w:rPr>
        <w:t>26.1确定中标人后，招标人将</w:t>
      </w:r>
      <w:r>
        <w:rPr>
          <w:rFonts w:hint="eastAsia" w:ascii="宋体" w:hAnsi="宋体" w:cs="Arial"/>
          <w:highlight w:val="none"/>
        </w:rPr>
        <w:t>向中标单位发出中标通知书</w:t>
      </w:r>
      <w:r>
        <w:rPr>
          <w:rFonts w:ascii="宋体" w:hAnsi="宋体" w:cs="Arial"/>
          <w:highlight w:val="none"/>
        </w:rPr>
        <w:t>。</w:t>
      </w:r>
    </w:p>
    <w:p>
      <w:pPr>
        <w:pStyle w:val="14"/>
        <w:tabs>
          <w:tab w:val="left" w:pos="0"/>
        </w:tabs>
        <w:spacing w:before="0" w:line="460" w:lineRule="exact"/>
        <w:ind w:firstLine="480"/>
        <w:rPr>
          <w:rFonts w:ascii="宋体" w:hAnsi="宋体" w:cs="Arial"/>
          <w:highlight w:val="none"/>
        </w:rPr>
      </w:pPr>
      <w:r>
        <w:rPr>
          <w:rFonts w:ascii="宋体" w:hAnsi="宋体" w:cs="Arial"/>
          <w:highlight w:val="none"/>
        </w:rPr>
        <w:t>26.2投标人全部接受合同条件并签订合同后，中标通知书亦成为合同的组成部分。</w:t>
      </w:r>
    </w:p>
    <w:p>
      <w:pPr>
        <w:pStyle w:val="14"/>
        <w:tabs>
          <w:tab w:val="left" w:pos="0"/>
        </w:tabs>
        <w:spacing w:before="0" w:line="460" w:lineRule="exact"/>
        <w:ind w:firstLine="480"/>
        <w:rPr>
          <w:rFonts w:ascii="宋体" w:hAnsi="宋体" w:cs="Arial"/>
          <w:highlight w:val="none"/>
        </w:rPr>
      </w:pPr>
      <w:r>
        <w:rPr>
          <w:rFonts w:ascii="宋体" w:hAnsi="宋体" w:cs="Arial"/>
          <w:highlight w:val="none"/>
        </w:rPr>
        <w:t>26.3如中标人拒绝承担中标的项目，或提出招标人不能接受的条件，致使合同无法签订，招标人将取消其中标资格，</w:t>
      </w:r>
      <w:r>
        <w:rPr>
          <w:rFonts w:hint="eastAsia" w:ascii="宋体" w:hAnsi="宋体" w:cs="Arial"/>
          <w:highlight w:val="none"/>
        </w:rPr>
        <w:t>并</w:t>
      </w:r>
      <w:r>
        <w:rPr>
          <w:rFonts w:ascii="宋体" w:hAnsi="宋体" w:cs="Arial"/>
          <w:highlight w:val="none"/>
        </w:rPr>
        <w:t>考虑与下一中标候选人进行谈判或</w:t>
      </w:r>
      <w:r>
        <w:rPr>
          <w:rFonts w:hint="eastAsia" w:ascii="宋体" w:hAnsi="宋体" w:cs="Arial"/>
          <w:highlight w:val="none"/>
        </w:rPr>
        <w:t>重新组织招标</w:t>
      </w:r>
      <w:r>
        <w:rPr>
          <w:rFonts w:ascii="宋体" w:hAnsi="宋体" w:cs="Arial"/>
          <w:highlight w:val="none"/>
        </w:rPr>
        <w:t>。</w:t>
      </w:r>
    </w:p>
    <w:p>
      <w:pPr>
        <w:pStyle w:val="6"/>
        <w:spacing w:line="460" w:lineRule="exact"/>
        <w:ind w:firstLine="540"/>
        <w:rPr>
          <w:rFonts w:hAnsi="宋体" w:cs="Arial"/>
          <w:sz w:val="24"/>
          <w:highlight w:val="none"/>
        </w:rPr>
      </w:pPr>
      <w:r>
        <w:rPr>
          <w:rFonts w:hAnsi="宋体" w:cs="Arial"/>
          <w:sz w:val="24"/>
          <w:highlight w:val="none"/>
        </w:rPr>
        <w:t>26.4在中标人签订合同并生效后，招标人及时将未中标的结果通知其他投标人。</w:t>
      </w:r>
    </w:p>
    <w:p>
      <w:pPr>
        <w:tabs>
          <w:tab w:val="left" w:pos="0"/>
        </w:tabs>
        <w:spacing w:line="460" w:lineRule="exact"/>
        <w:rPr>
          <w:rFonts w:ascii="宋体" w:hAnsi="宋体" w:cs="Arial"/>
          <w:b/>
          <w:sz w:val="24"/>
          <w:highlight w:val="none"/>
        </w:rPr>
      </w:pPr>
      <w:r>
        <w:rPr>
          <w:rFonts w:ascii="宋体" w:hAnsi="宋体" w:cs="Arial"/>
          <w:b/>
          <w:sz w:val="24"/>
          <w:highlight w:val="none"/>
        </w:rPr>
        <w:t>27．合同的签订</w:t>
      </w:r>
    </w:p>
    <w:p>
      <w:pPr>
        <w:pStyle w:val="14"/>
        <w:spacing w:before="0" w:line="460" w:lineRule="exact"/>
        <w:ind w:firstLine="480"/>
        <w:rPr>
          <w:rFonts w:ascii="宋体" w:hAnsi="宋体" w:cs="Arial"/>
          <w:highlight w:val="none"/>
        </w:rPr>
      </w:pPr>
      <w:r>
        <w:rPr>
          <w:rFonts w:ascii="宋体" w:hAnsi="宋体" w:cs="Arial"/>
          <w:highlight w:val="none"/>
        </w:rP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highlight w:val="none"/>
        </w:rPr>
      </w:pPr>
      <w:r>
        <w:rPr>
          <w:rFonts w:ascii="宋体" w:hAnsi="宋体" w:cs="Arial"/>
          <w:b/>
          <w:sz w:val="24"/>
          <w:highlight w:val="none"/>
        </w:rPr>
        <w:t>28．履约保证金</w:t>
      </w:r>
    </w:p>
    <w:p>
      <w:pPr>
        <w:pStyle w:val="14"/>
        <w:spacing w:before="0" w:line="460" w:lineRule="exact"/>
        <w:ind w:firstLine="480" w:firstLineChars="200"/>
        <w:rPr>
          <w:rFonts w:hint="eastAsia" w:ascii="宋体" w:cs="宋体"/>
          <w:b w:val="0"/>
          <w:bCs w:val="0"/>
          <w:color w:val="auto"/>
          <w:kern w:val="0"/>
          <w:sz w:val="24"/>
          <w:highlight w:val="none"/>
          <w:lang w:val="zh-CN"/>
        </w:rPr>
      </w:pPr>
      <w:r>
        <w:rPr>
          <w:rFonts w:ascii="宋体" w:hAnsi="宋体" w:cs="Arial"/>
          <w:b w:val="0"/>
          <w:bCs w:val="0"/>
          <w:color w:val="auto"/>
          <w:highlight w:val="none"/>
        </w:rPr>
        <w:t>中标人应在</w:t>
      </w:r>
      <w:r>
        <w:rPr>
          <w:rFonts w:hint="eastAsia" w:ascii="宋体" w:cs="宋体"/>
          <w:b w:val="0"/>
          <w:bCs w:val="0"/>
          <w:color w:val="auto"/>
          <w:kern w:val="0"/>
          <w:sz w:val="24"/>
          <w:highlight w:val="none"/>
          <w:lang w:val="zh-CN"/>
        </w:rPr>
        <w:t>签订合同后的</w:t>
      </w:r>
      <w:r>
        <w:rPr>
          <w:rFonts w:hint="eastAsia" w:ascii="宋体" w:cs="宋体"/>
          <w:b w:val="0"/>
          <w:bCs w:val="0"/>
          <w:color w:val="auto"/>
          <w:kern w:val="0"/>
          <w:sz w:val="24"/>
          <w:highlight w:val="none"/>
          <w:u w:val="none"/>
          <w:lang w:val="en-US" w:eastAsia="zh-CN"/>
        </w:rPr>
        <w:t>7</w:t>
      </w:r>
      <w:r>
        <w:rPr>
          <w:rFonts w:hint="eastAsia" w:ascii="宋体" w:cs="宋体"/>
          <w:b w:val="0"/>
          <w:bCs w:val="0"/>
          <w:color w:val="auto"/>
          <w:kern w:val="0"/>
          <w:sz w:val="24"/>
          <w:highlight w:val="none"/>
          <w:lang w:val="zh-CN"/>
        </w:rPr>
        <w:t>天内，向甲方交纳履约</w:t>
      </w:r>
      <w:r>
        <w:rPr>
          <w:rFonts w:hint="eastAsia" w:ascii="宋体" w:cs="宋体"/>
          <w:b w:val="0"/>
          <w:bCs w:val="0"/>
          <w:color w:val="auto"/>
          <w:kern w:val="0"/>
          <w:sz w:val="24"/>
          <w:highlight w:val="none"/>
          <w:lang w:val="en-US" w:eastAsia="zh-CN"/>
        </w:rPr>
        <w:t>保证金</w:t>
      </w:r>
      <w:r>
        <w:rPr>
          <w:rFonts w:hint="eastAsia" w:ascii="宋体" w:cs="宋体"/>
          <w:b w:val="0"/>
          <w:bCs w:val="0"/>
          <w:color w:val="auto"/>
          <w:kern w:val="0"/>
          <w:sz w:val="24"/>
          <w:highlight w:val="none"/>
          <w:u w:val="single"/>
          <w:lang w:val="en-US" w:eastAsia="zh-CN"/>
        </w:rPr>
        <w:t xml:space="preserve"> / </w:t>
      </w:r>
      <w:r>
        <w:rPr>
          <w:rFonts w:hint="eastAsia" w:ascii="宋体" w:cs="宋体"/>
          <w:b w:val="0"/>
          <w:bCs w:val="0"/>
          <w:color w:val="auto"/>
          <w:kern w:val="0"/>
          <w:sz w:val="24"/>
          <w:highlight w:val="none"/>
          <w:u w:val="none"/>
          <w:lang w:val="en-US" w:eastAsia="zh-CN"/>
        </w:rPr>
        <w:t>万元</w:t>
      </w:r>
      <w:r>
        <w:rPr>
          <w:rFonts w:hint="eastAsia" w:ascii="宋体" w:cs="宋体"/>
          <w:b w:val="0"/>
          <w:bCs w:val="0"/>
          <w:color w:val="auto"/>
          <w:kern w:val="0"/>
          <w:sz w:val="24"/>
          <w:highlight w:val="none"/>
          <w:lang w:val="zh-CN"/>
        </w:rPr>
        <w:t>。</w:t>
      </w:r>
    </w:p>
    <w:p>
      <w:pPr>
        <w:pStyle w:val="14"/>
        <w:spacing w:before="0" w:line="460" w:lineRule="exact"/>
        <w:ind w:firstLine="0" w:firstLineChars="0"/>
        <w:rPr>
          <w:rFonts w:ascii="宋体" w:hAnsi="宋体" w:cs="Arial"/>
          <w:b/>
          <w:szCs w:val="24"/>
          <w:highlight w:val="none"/>
        </w:rPr>
      </w:pPr>
      <w:r>
        <w:rPr>
          <w:rFonts w:ascii="宋体" w:hAnsi="宋体" w:cs="Arial"/>
          <w:b/>
          <w:szCs w:val="24"/>
          <w:highlight w:val="none"/>
        </w:rPr>
        <w:t>29.结算方式</w:t>
      </w:r>
    </w:p>
    <w:p>
      <w:pPr>
        <w:pStyle w:val="6"/>
        <w:spacing w:line="460" w:lineRule="exact"/>
        <w:ind w:firstLine="540" w:firstLineChars="225"/>
        <w:jc w:val="both"/>
        <w:rPr>
          <w:rFonts w:hint="eastAsia" w:hAnsi="宋体" w:cs="Arial" w:eastAsiaTheme="minorEastAsia"/>
          <w:sz w:val="24"/>
          <w:highlight w:val="none"/>
          <w:lang w:eastAsia="zh-CN"/>
        </w:rPr>
      </w:pPr>
      <w:r>
        <w:rPr>
          <w:rFonts w:hint="eastAsia" w:hAnsi="宋体" w:cs="Arial"/>
          <w:sz w:val="24"/>
          <w:highlight w:val="none"/>
        </w:rPr>
        <w:t>详见合同条款</w:t>
      </w:r>
    </w:p>
    <w:p>
      <w:pPr>
        <w:autoSpaceDE w:val="0"/>
        <w:autoSpaceDN w:val="0"/>
        <w:adjustRightInd w:val="0"/>
        <w:spacing w:line="460" w:lineRule="exact"/>
        <w:rPr>
          <w:rFonts w:ascii="宋体" w:hAnsi="宋体" w:cs="Arial"/>
          <w:sz w:val="24"/>
          <w:highlight w:val="none"/>
        </w:rPr>
      </w:pPr>
      <w:r>
        <w:rPr>
          <w:rFonts w:ascii="宋体" w:hAnsi="宋体" w:cs="Arial"/>
          <w:b/>
          <w:sz w:val="24"/>
          <w:highlight w:val="none"/>
        </w:rPr>
        <w:t>30.</w:t>
      </w:r>
      <w:r>
        <w:rPr>
          <w:rFonts w:ascii="宋体" w:hAnsi="宋体" w:cs="Arial"/>
          <w:highlight w:val="none"/>
        </w:rPr>
        <w:t xml:space="preserve"> </w:t>
      </w:r>
      <w:r>
        <w:rPr>
          <w:rFonts w:ascii="宋体" w:hAnsi="宋体" w:cs="Arial"/>
          <w:b/>
          <w:sz w:val="24"/>
          <w:highlight w:val="none"/>
        </w:rPr>
        <w:t>解释权</w:t>
      </w:r>
    </w:p>
    <w:p>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凡涉及本次招标文件的解释权</w:t>
      </w:r>
      <w:r>
        <w:rPr>
          <w:rFonts w:hint="eastAsia" w:ascii="宋体" w:hAnsi="宋体" w:cs="Arial"/>
          <w:sz w:val="24"/>
          <w:highlight w:val="none"/>
        </w:rPr>
        <w:t>属于招标人</w:t>
      </w:r>
      <w:r>
        <w:rPr>
          <w:rFonts w:ascii="宋体" w:hAnsi="宋体" w:cs="Arial"/>
          <w:sz w:val="24"/>
          <w:highlight w:val="none"/>
        </w:rPr>
        <w:t>。</w:t>
      </w:r>
    </w:p>
    <w:p>
      <w:pPr>
        <w:snapToGrid w:val="0"/>
        <w:spacing w:line="360" w:lineRule="auto"/>
        <w:jc w:val="center"/>
        <w:rPr>
          <w:rFonts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第三部分   采购需求和</w:t>
      </w:r>
      <w:r>
        <w:rPr>
          <w:rFonts w:hint="eastAsia" w:ascii="宋体" w:hAnsi="宋体" w:cs="Arial"/>
          <w:b/>
          <w:bCs/>
          <w:sz w:val="36"/>
          <w:highlight w:val="none"/>
        </w:rPr>
        <w:t>技术</w:t>
      </w:r>
      <w:r>
        <w:rPr>
          <w:rFonts w:ascii="宋体" w:hAnsi="宋体" w:cs="Arial"/>
          <w:b/>
          <w:bCs/>
          <w:sz w:val="36"/>
          <w:highlight w:val="none"/>
        </w:rPr>
        <w:t>要求</w:t>
      </w:r>
    </w:p>
    <w:p>
      <w:pPr>
        <w:pStyle w:val="14"/>
        <w:snapToGrid w:val="0"/>
        <w:spacing w:before="0"/>
        <w:ind w:firstLine="0" w:firstLineChars="0"/>
        <w:rPr>
          <w:rFonts w:ascii="宋体" w:hAnsi="宋体" w:cs="Arial"/>
          <w:b/>
          <w:highlight w:val="none"/>
        </w:rPr>
      </w:pPr>
      <w:bookmarkStart w:id="39" w:name="_Toc243928845"/>
      <w:bookmarkStart w:id="40" w:name="_Toc344384219"/>
      <w:bookmarkStart w:id="41" w:name="_Toc228002620"/>
      <w:bookmarkStart w:id="42" w:name="_Toc155322445"/>
      <w:r>
        <w:rPr>
          <w:rFonts w:hint="eastAsia" w:ascii="宋体" w:hAnsi="宋体" w:cs="Arial"/>
          <w:b/>
          <w:highlight w:val="none"/>
        </w:rPr>
        <w:t>一、</w:t>
      </w:r>
      <w:bookmarkEnd w:id="39"/>
      <w:bookmarkEnd w:id="40"/>
      <w:bookmarkEnd w:id="41"/>
      <w:bookmarkEnd w:id="42"/>
      <w:r>
        <w:rPr>
          <w:rFonts w:hint="eastAsia" w:ascii="宋体" w:hAnsi="宋体" w:cs="Arial"/>
          <w:b/>
          <w:highlight w:val="none"/>
        </w:rPr>
        <w:t>项目简介</w:t>
      </w:r>
    </w:p>
    <w:p>
      <w:pPr>
        <w:adjustRightInd w:val="0"/>
        <w:snapToGrid w:val="0"/>
        <w:spacing w:line="360" w:lineRule="auto"/>
        <w:ind w:firstLine="480" w:firstLineChars="200"/>
        <w:rPr>
          <w:rFonts w:hint="eastAsia" w:ascii="宋体" w:hAnsi="宋体"/>
          <w:sz w:val="24"/>
          <w:highlight w:val="none"/>
        </w:rPr>
      </w:pPr>
      <w:r>
        <w:rPr>
          <w:rFonts w:hint="eastAsia" w:ascii="宋体" w:hAnsi="宋体"/>
          <w:bCs/>
          <w:sz w:val="24"/>
          <w:szCs w:val="24"/>
          <w:highlight w:val="none"/>
          <w:lang w:val="en-US" w:eastAsia="zh-CN"/>
        </w:rPr>
        <w:t>温州市瓯江引水工程三标段EPC工程总承包项目</w:t>
      </w:r>
      <w:r>
        <w:rPr>
          <w:rFonts w:hint="eastAsia" w:ascii="宋体" w:hAnsi="宋体"/>
          <w:sz w:val="24"/>
          <w:highlight w:val="none"/>
          <w:lang w:eastAsia="zh-CN"/>
        </w:rPr>
        <w:t>因工程施工需要，</w:t>
      </w:r>
      <w:r>
        <w:rPr>
          <w:rFonts w:hint="eastAsia" w:ascii="宋体" w:hAnsi="宋体"/>
          <w:sz w:val="24"/>
          <w:highlight w:val="none"/>
          <w:lang w:val="en-US" w:eastAsia="zh-CN"/>
        </w:rPr>
        <w:t>对安下工区钢板桩施工及租赁进行招标，</w:t>
      </w:r>
      <w:r>
        <w:rPr>
          <w:rFonts w:hint="eastAsia" w:ascii="宋体" w:hAnsi="宋体"/>
          <w:sz w:val="24"/>
          <w:highlight w:val="none"/>
          <w:lang w:eastAsia="zh-CN"/>
        </w:rPr>
        <w:t>且</w:t>
      </w:r>
      <w:r>
        <w:rPr>
          <w:rFonts w:hint="eastAsia" w:ascii="宋体" w:hAnsi="宋体"/>
          <w:sz w:val="24"/>
          <w:highlight w:val="none"/>
        </w:rPr>
        <w:t>已完成审批</w:t>
      </w:r>
      <w:r>
        <w:rPr>
          <w:rFonts w:hint="eastAsia" w:ascii="宋体" w:hAnsi="宋体"/>
          <w:sz w:val="24"/>
          <w:highlight w:val="none"/>
          <w:lang w:eastAsia="zh-CN"/>
        </w:rPr>
        <w:t>；</w:t>
      </w:r>
      <w:r>
        <w:rPr>
          <w:rFonts w:hint="eastAsia" w:ascii="宋体" w:hAnsi="宋体"/>
          <w:sz w:val="24"/>
          <w:highlight w:val="none"/>
        </w:rPr>
        <w:t>资金</w:t>
      </w:r>
      <w:r>
        <w:rPr>
          <w:rFonts w:hint="eastAsia" w:ascii="宋体" w:hAnsi="宋体"/>
          <w:sz w:val="24"/>
          <w:highlight w:val="none"/>
          <w:lang w:eastAsia="zh-CN"/>
        </w:rPr>
        <w:t>来源：</w:t>
      </w:r>
      <w:r>
        <w:rPr>
          <w:rFonts w:hint="eastAsia" w:ascii="宋体" w:hAnsi="宋体"/>
          <w:sz w:val="24"/>
          <w:highlight w:val="none"/>
        </w:rPr>
        <w:t>浙江省隧道工程集团有限公司</w:t>
      </w:r>
      <w:r>
        <w:rPr>
          <w:rFonts w:hint="eastAsia" w:ascii="宋体" w:hAnsi="宋体"/>
          <w:bCs/>
          <w:sz w:val="24"/>
          <w:szCs w:val="24"/>
          <w:highlight w:val="none"/>
          <w:lang w:val="en-US" w:eastAsia="zh-CN"/>
        </w:rPr>
        <w:t>温州市瓯江引水工程三标段EPC工程总承包项目</w:t>
      </w:r>
      <w:r>
        <w:rPr>
          <w:rFonts w:hint="eastAsia" w:ascii="宋体" w:hAnsi="宋体"/>
          <w:sz w:val="24"/>
          <w:highlight w:val="none"/>
          <w:lang w:eastAsia="zh-CN"/>
        </w:rPr>
        <w:t>工程建设资金</w:t>
      </w:r>
      <w:r>
        <w:rPr>
          <w:rFonts w:hint="eastAsia" w:ascii="宋体" w:hAnsi="宋体"/>
          <w:sz w:val="24"/>
          <w:highlight w:val="none"/>
        </w:rPr>
        <w:t>。</w:t>
      </w:r>
    </w:p>
    <w:p>
      <w:pPr>
        <w:pStyle w:val="14"/>
        <w:numPr>
          <w:ilvl w:val="0"/>
          <w:numId w:val="2"/>
        </w:numPr>
        <w:snapToGrid w:val="0"/>
        <w:spacing w:before="0"/>
        <w:ind w:firstLine="0" w:firstLineChars="0"/>
        <w:rPr>
          <w:rFonts w:hint="default" w:ascii="宋体" w:hAnsi="宋体" w:cs="Arial"/>
          <w:b/>
          <w:highlight w:val="none"/>
          <w:lang w:val="en-US" w:eastAsia="zh-CN"/>
        </w:rPr>
      </w:pPr>
      <w:r>
        <w:rPr>
          <w:rFonts w:hint="eastAsia" w:ascii="宋体" w:hAnsi="宋体" w:cs="Arial"/>
          <w:b/>
          <w:highlight w:val="none"/>
          <w:lang w:val="en-US" w:eastAsia="zh-CN"/>
        </w:rPr>
        <w:t>招标工程量</w:t>
      </w:r>
    </w:p>
    <w:p>
      <w:pPr>
        <w:pStyle w:val="14"/>
        <w:numPr>
          <w:ilvl w:val="0"/>
          <w:numId w:val="0"/>
        </w:numPr>
        <w:snapToGrid w:val="0"/>
        <w:spacing w:before="0"/>
        <w:jc w:val="cente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安下工区钢板桩租赁及施工清单</w:t>
      </w:r>
    </w:p>
    <w:tbl>
      <w:tblPr>
        <w:tblStyle w:val="11"/>
        <w:tblW w:w="9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92"/>
        <w:gridCol w:w="585"/>
        <w:gridCol w:w="803"/>
        <w:gridCol w:w="1243"/>
        <w:gridCol w:w="1243"/>
        <w:gridCol w:w="1436"/>
        <w:gridCol w:w="1189"/>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施工单价（元）</w:t>
            </w: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租赁单价（元）</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租期（天）</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12米拉森钢板桩</w:t>
            </w:r>
            <w:r>
              <w:rPr>
                <w:rFonts w:hint="eastAsia" w:ascii="宋体" w:hAnsi="宋体" w:eastAsia="宋体" w:cs="宋体"/>
                <w:i w:val="0"/>
                <w:iCs w:val="0"/>
                <w:color w:val="000000"/>
                <w:sz w:val="20"/>
                <w:szCs w:val="20"/>
                <w:u w:val="none"/>
                <w:lang w:val="en-US" w:eastAsia="zh-CN"/>
              </w:rPr>
              <w:t>施工</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609钢支撑</w:t>
            </w:r>
            <w:r>
              <w:rPr>
                <w:rFonts w:hint="eastAsia" w:ascii="宋体" w:hAnsi="宋体" w:eastAsia="宋体" w:cs="宋体"/>
                <w:i w:val="0"/>
                <w:iCs w:val="0"/>
                <w:color w:val="000000"/>
                <w:sz w:val="20"/>
                <w:szCs w:val="20"/>
                <w:u w:val="none"/>
                <w:lang w:val="en-US" w:eastAsia="zh-CN"/>
              </w:rPr>
              <w:t>施工</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H型钢400*400*13*21</w:t>
            </w:r>
            <w:r>
              <w:rPr>
                <w:rFonts w:hint="eastAsia" w:ascii="宋体" w:hAnsi="宋体" w:eastAsia="宋体" w:cs="宋体"/>
                <w:i w:val="0"/>
                <w:iCs w:val="0"/>
                <w:color w:val="000000"/>
                <w:sz w:val="20"/>
                <w:szCs w:val="20"/>
                <w:u w:val="none"/>
                <w:lang w:val="en-US" w:eastAsia="zh-CN"/>
              </w:rPr>
              <w:t>施工</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240</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拉森钢板桩、609钢支撑、型钢</w:t>
            </w:r>
            <w:r>
              <w:rPr>
                <w:rFonts w:hint="eastAsia" w:ascii="宋体" w:hAnsi="宋体" w:eastAsia="宋体" w:cs="宋体"/>
                <w:i w:val="0"/>
                <w:iCs w:val="0"/>
                <w:color w:val="000000"/>
                <w:sz w:val="20"/>
                <w:szCs w:val="20"/>
                <w:u w:val="none"/>
                <w:lang w:val="en-US" w:eastAsia="zh-CN"/>
              </w:rPr>
              <w:t>租赁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pStyle w:val="14"/>
        <w:snapToGrid w:val="0"/>
        <w:spacing w:before="0"/>
        <w:ind w:firstLine="0" w:firstLineChars="0"/>
        <w:rPr>
          <w:rFonts w:hint="eastAsia" w:ascii="宋体" w:hAnsi="宋体" w:cs="Arial"/>
          <w:b/>
          <w:highlight w:val="none"/>
        </w:rPr>
      </w:pPr>
    </w:p>
    <w:p>
      <w:pPr>
        <w:pStyle w:val="14"/>
        <w:snapToGrid w:val="0"/>
        <w:spacing w:before="0"/>
        <w:ind w:firstLine="0" w:firstLineChars="0"/>
        <w:rPr>
          <w:rFonts w:ascii="宋体" w:hAnsi="宋体" w:cs="Arial"/>
          <w:b/>
          <w:highlight w:val="none"/>
        </w:rPr>
      </w:pPr>
      <w:r>
        <w:rPr>
          <w:rFonts w:hint="eastAsia" w:ascii="宋体" w:hAnsi="宋体" w:cs="Arial"/>
          <w:b/>
          <w:highlight w:val="none"/>
        </w:rPr>
        <w:t>三、投标人资格要求</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1、通用资质要求</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（1）企业法人营业执照中注明的经营范围具有本次招标内容且在有效期内的；</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（2）投标截止之日至前三年内，在“信用中国网” (WWW.creditchina.gov.cn)被列入失信被执行人、重大税收违法当事人名单、政府采购严重违法失信行为记录名单的投标人，资格审查时不予以通过。</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（3）投标截止前，在“中国政府采购网”</w:t>
      </w:r>
      <w:r>
        <w:rPr>
          <w:rFonts w:hint="eastAsia" w:ascii="宋体" w:hAnsi="宋体"/>
          <w:sz w:val="24"/>
          <w:highlight w:val="none"/>
          <w:lang w:eastAsia="zh-CN"/>
        </w:rPr>
        <w:t>（</w:t>
      </w:r>
      <w:r>
        <w:rPr>
          <w:rFonts w:hint="eastAsia" w:ascii="宋体" w:hAnsi="宋体"/>
          <w:sz w:val="24"/>
          <w:highlight w:val="none"/>
        </w:rPr>
        <w:t>www.ccgp.gov.cn)被列入政府采购严重违法失信行为记录名单中的投标人且在处罚有效期内的投标人，资格审查时不予以通过。</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（4）投标截止前，在“浙江政府采购网”（www.zjzfcg.gov.cn）“曝光台”中被曝光且在处罚有效期内的投标人，资格审查时不予以通过。</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cs="宋体"/>
          <w:kern w:val="0"/>
          <w:sz w:val="24"/>
          <w:highlight w:val="none"/>
        </w:rPr>
        <w:t>法定代表人或单位负责人为同一人或者存在控股、管理关系的不同单位，不得参加同一招标项目。</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（6）本项目不接受联合体投标，不允许转包和分包。</w:t>
      </w:r>
    </w:p>
    <w:p>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2、专用资质要求</w:t>
      </w:r>
    </w:p>
    <w:p>
      <w:pPr>
        <w:snapToGrid w:val="0"/>
        <w:spacing w:line="360" w:lineRule="auto"/>
        <w:ind w:firstLine="480" w:firstLineChars="200"/>
        <w:rPr>
          <w:rFonts w:ascii="宋体" w:hAnsi="宋体" w:cs="宋体"/>
          <w:kern w:val="0"/>
          <w:sz w:val="24"/>
          <w:highlight w:val="none"/>
        </w:rPr>
      </w:pPr>
      <w:r>
        <w:rPr>
          <w:rFonts w:hint="eastAsia" w:ascii="宋体" w:hAnsi="宋体" w:eastAsia="宋体" w:cs="宋体"/>
          <w:kern w:val="0"/>
          <w:sz w:val="24"/>
          <w:highlight w:val="none"/>
        </w:rPr>
        <w:t>提供有效的营业执照副本（复印件），经营范围应</w:t>
      </w:r>
      <w:r>
        <w:rPr>
          <w:rFonts w:hint="eastAsia" w:ascii="宋体" w:hAnsi="宋体" w:eastAsia="宋体" w:cs="宋体"/>
          <w:kern w:val="0"/>
          <w:sz w:val="24"/>
          <w:highlight w:val="none"/>
          <w:lang w:val="en-US" w:eastAsia="zh-CN"/>
        </w:rPr>
        <w:t>包含机械设备租赁</w:t>
      </w:r>
      <w:r>
        <w:rPr>
          <w:rFonts w:hint="eastAsia" w:ascii="宋体" w:hAnsi="宋体" w:eastAsia="宋体" w:cs="宋体"/>
          <w:kern w:val="0"/>
          <w:sz w:val="24"/>
          <w:highlight w:val="none"/>
        </w:rPr>
        <w:t>或其他规定的特殊许可证</w:t>
      </w:r>
      <w:r>
        <w:rPr>
          <w:rFonts w:hint="eastAsia" w:ascii="宋体" w:hAnsi="宋体" w:eastAsia="宋体" w:cs="宋体"/>
          <w:kern w:val="0"/>
          <w:sz w:val="24"/>
          <w:highlight w:val="none"/>
          <w:lang w:eastAsia="zh-CN"/>
        </w:rPr>
        <w:t>，资质证书</w:t>
      </w:r>
      <w:r>
        <w:rPr>
          <w:rFonts w:hint="eastAsia" w:ascii="宋体" w:hAnsi="宋体" w:eastAsia="宋体" w:cs="宋体"/>
          <w:kern w:val="0"/>
          <w:sz w:val="24"/>
          <w:highlight w:val="none"/>
        </w:rPr>
        <w:t>等等。</w:t>
      </w:r>
    </w:p>
    <w:p>
      <w:pPr>
        <w:autoSpaceDE w:val="0"/>
        <w:autoSpaceDN w:val="0"/>
        <w:adjustRightInd w:val="0"/>
        <w:snapToGrid w:val="0"/>
        <w:spacing w:line="360" w:lineRule="auto"/>
        <w:rPr>
          <w:rFonts w:hint="eastAsia" w:ascii="宋体" w:hAnsi="宋体" w:cs="Arial"/>
          <w:b/>
          <w:sz w:val="24"/>
          <w:szCs w:val="20"/>
          <w:highlight w:val="none"/>
        </w:rPr>
      </w:pPr>
      <w:bookmarkStart w:id="43" w:name="_Toc35401305"/>
      <w:bookmarkStart w:id="44" w:name="_Toc91899916"/>
      <w:bookmarkStart w:id="45" w:name="_Toc37243119"/>
      <w:r>
        <w:rPr>
          <w:rFonts w:hint="eastAsia" w:ascii="宋体" w:hAnsi="宋体" w:cs="Arial"/>
          <w:b/>
          <w:sz w:val="24"/>
          <w:szCs w:val="20"/>
          <w:highlight w:val="none"/>
        </w:rPr>
        <w:t>四、投标报价方式</w:t>
      </w:r>
    </w:p>
    <w:p>
      <w:pPr>
        <w:snapToGrid w:val="0"/>
        <w:spacing w:line="360" w:lineRule="auto"/>
        <w:ind w:firstLine="482" w:firstLineChars="200"/>
        <w:rPr>
          <w:rFonts w:hint="default" w:ascii="宋体" w:hAnsi="宋体" w:cs="宋体" w:eastAsiaTheme="minorEastAsia"/>
          <w:color w:val="000000"/>
          <w:spacing w:val="8"/>
          <w:kern w:val="0"/>
          <w:szCs w:val="21"/>
          <w:highlight w:val="none"/>
          <w:lang w:val="en-US" w:eastAsia="zh-CN"/>
        </w:rPr>
      </w:pPr>
      <w:r>
        <w:rPr>
          <w:rFonts w:hint="eastAsia" w:ascii="宋体" w:hAnsi="宋体" w:cs="Arial"/>
          <w:b/>
          <w:sz w:val="24"/>
          <w:szCs w:val="20"/>
          <w:highlight w:val="none"/>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按照招标方工程量清单进行综合报价。</w:t>
      </w:r>
    </w:p>
    <w:p>
      <w:pPr>
        <w:adjustRightInd w:val="0"/>
        <w:snapToGrid w:val="0"/>
        <w:spacing w:line="360" w:lineRule="auto"/>
        <w:ind w:firstLine="482" w:firstLineChars="200"/>
        <w:rPr>
          <w:rFonts w:ascii="宋体" w:hAnsi="宋体" w:cs="Arial"/>
          <w:b/>
          <w:sz w:val="24"/>
          <w:szCs w:val="20"/>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hAnsi="宋体" w:cs="Arial"/>
          <w:b/>
          <w:sz w:val="36"/>
          <w:szCs w:val="36"/>
          <w:highlight w:val="none"/>
        </w:rPr>
      </w:pPr>
      <w:r>
        <w:rPr>
          <w:rFonts w:ascii="宋体" w:hAnsi="宋体" w:cs="Arial"/>
          <w:b/>
          <w:sz w:val="36"/>
          <w:szCs w:val="36"/>
          <w:highlight w:val="none"/>
        </w:rPr>
        <w:br w:type="page"/>
      </w:r>
      <w:r>
        <w:rPr>
          <w:rFonts w:hint="eastAsia" w:ascii="宋体" w:hAnsi="宋体" w:cs="Arial"/>
          <w:b/>
          <w:sz w:val="36"/>
          <w:szCs w:val="36"/>
          <w:highlight w:val="none"/>
        </w:rPr>
        <w:t>第</w:t>
      </w:r>
      <w:r>
        <w:rPr>
          <w:rFonts w:ascii="宋体" w:hAnsi="宋体" w:cs="Arial"/>
          <w:b/>
          <w:sz w:val="36"/>
          <w:szCs w:val="36"/>
          <w:highlight w:val="none"/>
        </w:rPr>
        <w:t xml:space="preserve">四部分 </w:t>
      </w:r>
      <w:r>
        <w:rPr>
          <w:rFonts w:hint="eastAsia" w:ascii="宋体" w:hAnsi="宋体" w:cs="Arial"/>
          <w:b/>
          <w:sz w:val="36"/>
          <w:szCs w:val="36"/>
          <w:highlight w:val="none"/>
        </w:rPr>
        <w:t>合同范本（模板合同）</w:t>
      </w:r>
    </w:p>
    <w:p>
      <w:pPr>
        <w:jc w:val="center"/>
        <w:rPr>
          <w:rFonts w:ascii="宋体" w:hAnsi="宋体"/>
          <w:b/>
          <w:bCs/>
          <w:color w:val="000000"/>
          <w:sz w:val="28"/>
          <w:szCs w:val="28"/>
        </w:rPr>
      </w:pPr>
      <w:r>
        <w:rPr>
          <w:rFonts w:hint="eastAsia" w:eastAsia="黑体" w:cs="Times New Roman"/>
          <w:b/>
          <w:bCs/>
          <w:color w:val="000000"/>
          <w:sz w:val="32"/>
          <w:szCs w:val="32"/>
          <w:lang w:val="en-US" w:eastAsia="zh-CN"/>
        </w:rPr>
        <w:t>钢板桩</w:t>
      </w:r>
      <w:r>
        <w:rPr>
          <w:rFonts w:hint="eastAsia" w:ascii="Times New Roman" w:hAnsi="Times New Roman" w:eastAsia="黑体" w:cs="Times New Roman"/>
          <w:b/>
          <w:bCs/>
          <w:color w:val="000000"/>
          <w:sz w:val="32"/>
          <w:szCs w:val="32"/>
          <w:lang w:val="en-US" w:eastAsia="zh-CN"/>
        </w:rPr>
        <w:t>施工</w:t>
      </w:r>
      <w:r>
        <w:rPr>
          <w:rFonts w:hint="eastAsia" w:eastAsia="黑体"/>
          <w:b/>
          <w:bCs/>
          <w:color w:val="000000"/>
          <w:sz w:val="32"/>
          <w:szCs w:val="32"/>
        </w:rPr>
        <w:t>合同</w:t>
      </w:r>
    </w:p>
    <w:p>
      <w:pPr>
        <w:spacing w:line="280" w:lineRule="exact"/>
        <w:ind w:right="630"/>
        <w:jc w:val="right"/>
        <w:rPr>
          <w:color w:val="000000"/>
          <w:szCs w:val="21"/>
        </w:rPr>
      </w:pPr>
    </w:p>
    <w:p>
      <w:pPr>
        <w:keepNext w:val="0"/>
        <w:keepLines w:val="0"/>
        <w:pageBreakBefore w:val="0"/>
        <w:kinsoku/>
        <w:wordWrap/>
        <w:overflowPunct/>
        <w:topLinePunct w:val="0"/>
        <w:autoSpaceDE/>
        <w:autoSpaceDN/>
        <w:bidi w:val="0"/>
        <w:adjustRightInd/>
        <w:snapToGrid/>
        <w:spacing w:line="380" w:lineRule="exact"/>
        <w:textAlignment w:val="auto"/>
        <w:rPr>
          <w:color w:val="000000"/>
          <w:sz w:val="24"/>
        </w:rPr>
      </w:pPr>
      <w:r>
        <w:rPr>
          <w:color w:val="000000"/>
          <w:sz w:val="24"/>
        </w:rPr>
        <w:t>甲方 ：</w:t>
      </w:r>
      <w:r>
        <w:rPr>
          <w:rFonts w:hint="eastAsia"/>
          <w:color w:val="000000"/>
          <w:sz w:val="24"/>
          <w:u w:val="single"/>
        </w:rPr>
        <w:t>浙江省隧道工程</w:t>
      </w:r>
      <w:r>
        <w:rPr>
          <w:rFonts w:hint="eastAsia"/>
          <w:color w:val="000000"/>
          <w:sz w:val="24"/>
          <w:u w:val="single"/>
          <w:lang w:val="en-US" w:eastAsia="zh-CN"/>
        </w:rPr>
        <w:t>集团有限</w:t>
      </w:r>
      <w:r>
        <w:rPr>
          <w:rFonts w:hint="eastAsia"/>
          <w:color w:val="000000"/>
          <w:sz w:val="24"/>
          <w:u w:val="single"/>
        </w:rPr>
        <w:t>公司</w:t>
      </w:r>
    </w:p>
    <w:p>
      <w:pPr>
        <w:keepNext w:val="0"/>
        <w:keepLines w:val="0"/>
        <w:pageBreakBefore w:val="0"/>
        <w:kinsoku/>
        <w:wordWrap/>
        <w:overflowPunct/>
        <w:topLinePunct w:val="0"/>
        <w:autoSpaceDE/>
        <w:autoSpaceDN/>
        <w:bidi w:val="0"/>
        <w:adjustRightInd/>
        <w:snapToGrid/>
        <w:spacing w:line="380" w:lineRule="exact"/>
        <w:textAlignment w:val="auto"/>
        <w:rPr>
          <w:rFonts w:hint="default"/>
          <w:color w:val="000000"/>
          <w:sz w:val="24"/>
          <w:lang w:val="en-US"/>
        </w:rPr>
      </w:pPr>
      <w:r>
        <w:rPr>
          <w:color w:val="000000"/>
          <w:sz w:val="24"/>
        </w:rPr>
        <w:t>乙方 ：</w:t>
      </w:r>
      <w:r>
        <w:rPr>
          <w:rFonts w:hint="eastAsia"/>
          <w:color w:val="000000"/>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firstLine="422"/>
        <w:textAlignment w:val="auto"/>
        <w:rPr>
          <w:color w:val="000000"/>
          <w:sz w:val="24"/>
        </w:rPr>
      </w:pPr>
      <w:r>
        <w:rPr>
          <w:color w:val="000000"/>
          <w:sz w:val="24"/>
        </w:rPr>
        <w:t>依照《中华人民共和国</w:t>
      </w:r>
      <w:r>
        <w:rPr>
          <w:rFonts w:hint="eastAsia"/>
          <w:color w:val="000000"/>
          <w:sz w:val="24"/>
          <w:lang w:val="en-US" w:eastAsia="zh-CN"/>
        </w:rPr>
        <w:t>民法典</w:t>
      </w:r>
      <w:r>
        <w:rPr>
          <w:color w:val="000000"/>
          <w:sz w:val="24"/>
        </w:rPr>
        <w:t>》</w:t>
      </w:r>
      <w:r>
        <w:rPr>
          <w:rFonts w:hint="eastAsia"/>
          <w:color w:val="000000"/>
          <w:sz w:val="24"/>
          <w:lang w:eastAsia="zh-CN"/>
        </w:rPr>
        <w:t>、</w:t>
      </w:r>
      <w:r>
        <w:rPr>
          <w:rFonts w:ascii="宋体" w:hAnsi="宋体"/>
          <w:sz w:val="24"/>
        </w:rPr>
        <w:t>《</w:t>
      </w:r>
      <w:r>
        <w:rPr>
          <w:color w:val="000000"/>
          <w:sz w:val="24"/>
        </w:rPr>
        <w:t>中华人民共和国</w:t>
      </w:r>
      <w:r>
        <w:rPr>
          <w:rFonts w:ascii="宋体" w:hAnsi="宋体"/>
          <w:sz w:val="24"/>
        </w:rPr>
        <w:t>建筑法</w:t>
      </w:r>
      <w:r>
        <w:rPr>
          <w:rFonts w:hint="eastAsia" w:ascii="宋体" w:hAnsi="宋体"/>
          <w:sz w:val="24"/>
        </w:rPr>
        <w:t>》、《</w:t>
      </w:r>
      <w:r>
        <w:rPr>
          <w:rFonts w:ascii="宋体" w:hAnsi="宋体"/>
          <w:sz w:val="24"/>
        </w:rPr>
        <w:t>建设工程质量管理条例》</w:t>
      </w:r>
      <w:r>
        <w:rPr>
          <w:color w:val="000000"/>
          <w:sz w:val="24"/>
        </w:rPr>
        <w:t>及其</w:t>
      </w:r>
      <w:r>
        <w:rPr>
          <w:rFonts w:hint="eastAsia"/>
          <w:color w:val="000000"/>
          <w:sz w:val="24"/>
        </w:rPr>
        <w:t>它</w:t>
      </w:r>
      <w:r>
        <w:rPr>
          <w:color w:val="000000"/>
          <w:sz w:val="24"/>
        </w:rPr>
        <w:t>有关法律、</w:t>
      </w:r>
      <w:r>
        <w:rPr>
          <w:rFonts w:hint="eastAsia"/>
          <w:color w:val="000000"/>
          <w:sz w:val="24"/>
        </w:rPr>
        <w:t>行政</w:t>
      </w:r>
      <w:r>
        <w:rPr>
          <w:color w:val="000000"/>
          <w:sz w:val="24"/>
        </w:rPr>
        <w:t>法规</w:t>
      </w:r>
      <w:r>
        <w:rPr>
          <w:rFonts w:hint="eastAsia"/>
          <w:color w:val="000000"/>
          <w:sz w:val="24"/>
        </w:rPr>
        <w:t>、规章</w:t>
      </w:r>
      <w:r>
        <w:rPr>
          <w:color w:val="000000"/>
          <w:sz w:val="24"/>
        </w:rPr>
        <w:t>，遵循平等、自愿、公平和诚实信用的原则，</w:t>
      </w:r>
      <w:r>
        <w:rPr>
          <w:rFonts w:hint="eastAsia"/>
          <w:color w:val="000000"/>
          <w:sz w:val="24"/>
          <w:lang w:val="en-US" w:eastAsia="zh-CN"/>
        </w:rPr>
        <w:t>甲乙</w:t>
      </w:r>
      <w:r>
        <w:rPr>
          <w:color w:val="000000"/>
          <w:sz w:val="24"/>
        </w:rPr>
        <w:t>双方就</w:t>
      </w:r>
      <w:r>
        <w:rPr>
          <w:rFonts w:hint="eastAsia"/>
          <w:color w:val="000000"/>
          <w:sz w:val="24"/>
          <w:lang w:val="en-US" w:eastAsia="zh-CN"/>
        </w:rPr>
        <w:t>安下分水口钢板桩</w:t>
      </w:r>
      <w:r>
        <w:rPr>
          <w:color w:val="000000"/>
          <w:sz w:val="24"/>
        </w:rPr>
        <w:t>施工事项经协商达成一致，订立本合同。</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color w:val="000000"/>
          <w:sz w:val="24"/>
        </w:rPr>
      </w:pPr>
      <w:r>
        <w:rPr>
          <w:rFonts w:ascii="黑体" w:hAnsi="黑体" w:eastAsia="黑体"/>
          <w:b/>
          <w:color w:val="000000"/>
          <w:sz w:val="24"/>
        </w:rPr>
        <w:t>1.乙方情况</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ascii="宋体" w:hAnsi="宋体"/>
          <w:color w:val="000000"/>
          <w:sz w:val="24"/>
        </w:rPr>
        <w:t>1.1乙方名称：</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ascii="宋体" w:hAnsi="宋体"/>
          <w:color w:val="000000"/>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hint="eastAsia" w:ascii="宋体" w:hAnsi="宋体"/>
          <w:color w:val="000000"/>
          <w:sz w:val="24"/>
        </w:rPr>
        <w:t>注册</w:t>
      </w:r>
      <w:r>
        <w:rPr>
          <w:rFonts w:ascii="宋体" w:hAnsi="宋体"/>
          <w:color w:val="000000"/>
          <w:sz w:val="24"/>
        </w:rPr>
        <w:t>地址：</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color w:val="000000"/>
          <w:sz w:val="24"/>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hAnsi="宋体"/>
          <w:color w:val="000000"/>
          <w:sz w:val="24"/>
        </w:rPr>
      </w:pPr>
      <w:r>
        <w:rPr>
          <w:rFonts w:hint="eastAsia" w:ascii="宋体" w:hAnsi="宋体"/>
          <w:color w:val="000000"/>
          <w:sz w:val="24"/>
        </w:rPr>
        <w:t xml:space="preserve">   </w:t>
      </w:r>
      <w:r>
        <w:rPr>
          <w:rFonts w:ascii="宋体" w:hAnsi="宋体"/>
          <w:color w:val="000000"/>
          <w:sz w:val="24"/>
        </w:rPr>
        <w:t>法定代表人姓名：</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color w:val="000000"/>
          <w:sz w:val="24"/>
        </w:rPr>
        <w:t>，</w:t>
      </w:r>
      <w:r>
        <w:rPr>
          <w:rFonts w:hint="eastAsia" w:ascii="宋体" w:hAnsi="宋体"/>
          <w:color w:val="000000"/>
          <w:sz w:val="24"/>
        </w:rPr>
        <w:t>职务</w:t>
      </w:r>
      <w:r>
        <w:rPr>
          <w:rFonts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color w:val="000000"/>
          <w:sz w:val="24"/>
        </w:rPr>
      </w:pPr>
      <w:r>
        <w:rPr>
          <w:rFonts w:ascii="黑体" w:hAnsi="黑体" w:eastAsia="黑体"/>
          <w:b/>
          <w:color w:val="000000"/>
          <w:sz w:val="24"/>
        </w:rPr>
        <w:t>2.工程</w:t>
      </w:r>
      <w:r>
        <w:rPr>
          <w:rFonts w:hint="eastAsia" w:ascii="黑体" w:hAnsi="黑体" w:eastAsia="黑体"/>
          <w:b/>
          <w:color w:val="000000"/>
          <w:sz w:val="24"/>
        </w:rPr>
        <w:t>概况</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FF0000"/>
          <w:sz w:val="24"/>
          <w:u w:val="single"/>
        </w:rPr>
      </w:pPr>
      <w:r>
        <w:rPr>
          <w:rFonts w:ascii="宋体" w:hAnsi="宋体"/>
          <w:color w:val="000000"/>
          <w:sz w:val="24"/>
        </w:rPr>
        <w:t>2.1</w:t>
      </w:r>
      <w:r>
        <w:rPr>
          <w:rFonts w:ascii="宋体" w:hAnsi="宋体"/>
          <w:sz w:val="24"/>
        </w:rPr>
        <w:t>工程</w:t>
      </w:r>
      <w:r>
        <w:rPr>
          <w:rFonts w:ascii="宋体" w:hAnsi="宋体"/>
          <w:color w:val="000000"/>
          <w:sz w:val="24"/>
        </w:rPr>
        <w:t>名称</w:t>
      </w:r>
      <w:r>
        <w:rPr>
          <w:rFonts w:hint="eastAsia" w:ascii="宋体" w:hAnsi="宋体"/>
          <w:color w:val="000000"/>
          <w:sz w:val="24"/>
        </w:rPr>
        <w:t>及</w:t>
      </w:r>
      <w:r>
        <w:rPr>
          <w:rFonts w:ascii="宋体" w:hAnsi="宋体"/>
          <w:color w:val="000000"/>
          <w:sz w:val="24"/>
        </w:rPr>
        <w:t>地点</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安下分水口钢板桩防护</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spacing w:line="380" w:lineRule="exact"/>
        <w:ind w:firstLine="420"/>
        <w:jc w:val="left"/>
        <w:textAlignment w:val="auto"/>
        <w:rPr>
          <w:rFonts w:ascii="宋体" w:hAnsi="宋体"/>
          <w:color w:val="000000"/>
          <w:sz w:val="24"/>
          <w:u w:val="single"/>
        </w:rPr>
      </w:pPr>
      <w:r>
        <w:rPr>
          <w:rFonts w:ascii="宋体" w:hAnsi="宋体"/>
          <w:color w:val="000000"/>
          <w:sz w:val="24"/>
        </w:rPr>
        <w:t>2.2 工程范围</w:t>
      </w:r>
      <w:r>
        <w:rPr>
          <w:rFonts w:hint="eastAsia" w:ascii="宋体" w:hAnsi="宋体"/>
          <w:color w:val="000000"/>
          <w:sz w:val="24"/>
        </w:rPr>
        <w:t>、</w:t>
      </w:r>
      <w:r>
        <w:rPr>
          <w:rFonts w:ascii="宋体" w:hAnsi="宋体"/>
          <w:color w:val="000000"/>
          <w:sz w:val="24"/>
        </w:rPr>
        <w:t>内容：</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钢板桩租赁及施工等</w:t>
      </w:r>
      <w:r>
        <w:rPr>
          <w:rFonts w:hint="eastAsia" w:ascii="宋体" w:hAnsi="宋体" w:cs="宋体"/>
          <w:color w:val="000000"/>
          <w:kern w:val="0"/>
          <w:sz w:val="24"/>
          <w:u w:val="single"/>
        </w:rPr>
        <w:t xml:space="preserve">                </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hint="default" w:ascii="宋体" w:hAnsi="宋体" w:eastAsia="宋体"/>
          <w:color w:val="000000"/>
          <w:sz w:val="24"/>
          <w:lang w:val="en-US" w:eastAsia="zh-CN"/>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lang w:val="en-US" w:eastAsia="zh-CN"/>
        </w:rPr>
        <w:t>承包</w:t>
      </w:r>
      <w:r>
        <w:rPr>
          <w:rFonts w:ascii="宋体" w:hAnsi="宋体"/>
          <w:color w:val="000000"/>
          <w:sz w:val="24"/>
        </w:rPr>
        <w:t>方式：</w:t>
      </w:r>
      <w:r>
        <w:rPr>
          <w:rFonts w:hint="eastAsia" w:ascii="宋体" w:hAnsi="宋体"/>
          <w:color w:val="000000"/>
          <w:sz w:val="24"/>
          <w:lang w:val="en-US" w:eastAsia="zh-CN"/>
        </w:rPr>
        <w:t>包工包料</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hint="eastAsia" w:ascii="宋体" w:hAnsi="宋体"/>
          <w:color w:val="000000"/>
          <w:sz w:val="24"/>
        </w:rPr>
        <w:t>2.4</w:t>
      </w:r>
      <w:r>
        <w:rPr>
          <w:rFonts w:ascii="宋体" w:hAnsi="宋体"/>
          <w:color w:val="000000"/>
          <w:sz w:val="24"/>
        </w:rPr>
        <w:t>适用工程建设标准</w:t>
      </w:r>
      <w:r>
        <w:rPr>
          <w:rFonts w:hint="eastAsia" w:ascii="宋体" w:hAnsi="宋体"/>
          <w:color w:val="000000"/>
          <w:sz w:val="24"/>
        </w:rPr>
        <w:t>:</w:t>
      </w:r>
      <w:r>
        <w:rPr>
          <w:rFonts w:ascii="宋体" w:hAnsi="宋体"/>
          <w:color w:val="000000"/>
          <w:sz w:val="24"/>
        </w:rPr>
        <w:t xml:space="preserve"> 双方在</w:t>
      </w:r>
      <w:r>
        <w:rPr>
          <w:rFonts w:hint="eastAsia" w:ascii="宋体" w:hAnsi="宋体"/>
          <w:color w:val="000000"/>
          <w:sz w:val="24"/>
        </w:rPr>
        <w:t>此</w:t>
      </w:r>
      <w:r>
        <w:rPr>
          <w:rFonts w:ascii="宋体" w:hAnsi="宋体"/>
          <w:color w:val="000000"/>
          <w:sz w:val="24"/>
        </w:rPr>
        <w:t>约定</w:t>
      </w:r>
      <w:r>
        <w:rPr>
          <w:rFonts w:hint="eastAsia" w:ascii="宋体" w:hAnsi="宋体"/>
          <w:color w:val="000000"/>
          <w:sz w:val="24"/>
        </w:rPr>
        <w:t>，本</w:t>
      </w:r>
      <w:r>
        <w:rPr>
          <w:rFonts w:hint="eastAsia" w:ascii="宋体" w:hAnsi="宋体"/>
          <w:color w:val="000000"/>
          <w:sz w:val="24"/>
          <w:lang w:val="en-US" w:eastAsia="zh-CN"/>
        </w:rPr>
        <w:t>施工</w:t>
      </w:r>
      <w:r>
        <w:rPr>
          <w:rFonts w:hint="eastAsia" w:ascii="宋体" w:hAnsi="宋体"/>
          <w:color w:val="000000"/>
          <w:sz w:val="24"/>
        </w:rPr>
        <w:t>合同</w:t>
      </w:r>
      <w:r>
        <w:rPr>
          <w:rFonts w:ascii="宋体" w:hAnsi="宋体"/>
          <w:color w:val="000000"/>
          <w:sz w:val="24"/>
        </w:rPr>
        <w:t>适用</w:t>
      </w:r>
      <w:r>
        <w:rPr>
          <w:rFonts w:hint="eastAsia" w:ascii="宋体" w:hAnsi="宋体"/>
          <w:color w:val="000000"/>
          <w:sz w:val="24"/>
        </w:rPr>
        <w:t>总承包合同所约定的各项有关</w:t>
      </w:r>
      <w:r>
        <w:rPr>
          <w:rFonts w:ascii="宋体" w:hAnsi="宋体"/>
          <w:color w:val="000000"/>
          <w:sz w:val="24"/>
        </w:rPr>
        <w:t xml:space="preserve">工程建设标准； </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hint="eastAsia" w:ascii="宋体" w:hAnsi="宋体"/>
          <w:color w:val="000000"/>
          <w:sz w:val="24"/>
        </w:rPr>
        <w:t>2.5 图纸：甲方应及时向乙方提供图纸</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color w:val="000000"/>
          <w:sz w:val="24"/>
        </w:rPr>
      </w:pPr>
      <w:r>
        <w:rPr>
          <w:rFonts w:ascii="黑体" w:hAnsi="黑体" w:eastAsia="黑体"/>
          <w:b/>
          <w:color w:val="000000"/>
          <w:sz w:val="24"/>
        </w:rPr>
        <w:t>3.合同有关款项</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ascii="宋体" w:hAnsi="宋体"/>
          <w:color w:val="000000"/>
          <w:sz w:val="24"/>
        </w:rPr>
        <w:t xml:space="preserve">3.1 </w:t>
      </w:r>
      <w:r>
        <w:rPr>
          <w:rFonts w:hint="eastAsia" w:ascii="宋体" w:hAnsi="宋体"/>
          <w:color w:val="000000"/>
          <w:sz w:val="24"/>
          <w:lang w:val="en-US" w:eastAsia="zh-CN"/>
        </w:rPr>
        <w:t>合同</w:t>
      </w:r>
      <w:r>
        <w:rPr>
          <w:rFonts w:ascii="宋体" w:hAnsi="宋体"/>
          <w:color w:val="000000"/>
          <w:sz w:val="24"/>
        </w:rPr>
        <w:t>价款</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ascii="宋体" w:hAnsi="宋体"/>
          <w:color w:val="000000"/>
          <w:sz w:val="24"/>
        </w:rPr>
        <w:t>3.1.1本合同为固定单价合同，</w:t>
      </w:r>
      <w:r>
        <w:rPr>
          <w:rFonts w:hint="eastAsia" w:ascii="宋体" w:hAnsi="宋体"/>
          <w:color w:val="000000"/>
          <w:sz w:val="24"/>
        </w:rPr>
        <w:t>合同单价一经乙方报价确定，在合同执行期间不得调整；本合同含税价格为</w:t>
      </w:r>
      <w:r>
        <w:rPr>
          <w:rFonts w:hint="eastAsia" w:ascii="宋体" w:hAnsi="宋体"/>
          <w:color w:val="000000"/>
          <w:sz w:val="24"/>
          <w:lang w:val="en-US" w:eastAsia="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元（小写）。</w:t>
      </w:r>
      <w:r>
        <w:rPr>
          <w:rFonts w:ascii="宋体" w:hAnsi="宋体"/>
          <w:color w:val="000000"/>
          <w:sz w:val="24"/>
        </w:rPr>
        <w:t>合同单价和暂估数量见《工程量清单》。实际合同总价根据乙方实际完成</w:t>
      </w:r>
      <w:r>
        <w:rPr>
          <w:rFonts w:hint="eastAsia" w:ascii="宋体" w:hAnsi="宋体"/>
          <w:color w:val="000000"/>
          <w:sz w:val="24"/>
        </w:rPr>
        <w:t>的、</w:t>
      </w:r>
      <w:r>
        <w:rPr>
          <w:rFonts w:ascii="宋体" w:hAnsi="宋体"/>
          <w:color w:val="000000"/>
          <w:sz w:val="24"/>
        </w:rPr>
        <w:t>由甲方确认并经监理人签认的数量按本合同</w:t>
      </w:r>
      <w:r>
        <w:rPr>
          <w:rFonts w:hint="eastAsia" w:ascii="宋体" w:hAnsi="宋体"/>
          <w:color w:val="000000"/>
          <w:sz w:val="24"/>
        </w:rPr>
        <w:t>所约定的</w:t>
      </w:r>
      <w:r>
        <w:rPr>
          <w:rFonts w:ascii="宋体" w:hAnsi="宋体"/>
          <w:color w:val="000000"/>
          <w:sz w:val="24"/>
        </w:rPr>
        <w:t>单价进行计算，并结合本合同条款进行结算支付。</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ascii="宋体" w:hAnsi="宋体"/>
          <w:color w:val="000000"/>
          <w:sz w:val="24"/>
        </w:rPr>
        <w:t>3.1.</w:t>
      </w:r>
      <w:r>
        <w:rPr>
          <w:rFonts w:hint="eastAsia" w:ascii="宋体" w:hAnsi="宋体"/>
          <w:color w:val="000000"/>
          <w:sz w:val="24"/>
          <w:lang w:val="en-US" w:eastAsia="zh-CN"/>
        </w:rPr>
        <w:t>2</w:t>
      </w:r>
      <w:r>
        <w:rPr>
          <w:rFonts w:hint="eastAsia" w:ascii="宋体" w:hAnsi="宋体"/>
          <w:color w:val="000000"/>
          <w:sz w:val="24"/>
        </w:rPr>
        <w:t>乙方应在甲方付款期限到期前</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7</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日内，开具增值税发票</w:t>
      </w:r>
      <w:r>
        <w:rPr>
          <w:rFonts w:hint="eastAsia" w:ascii="宋体" w:hAnsi="宋体"/>
          <w:color w:val="000000"/>
          <w:sz w:val="24"/>
          <w:lang w:eastAsia="zh-CN"/>
        </w:rPr>
        <w:t>（</w:t>
      </w:r>
      <w:r>
        <w:rPr>
          <w:rFonts w:hint="eastAsia" w:ascii="宋体" w:hAnsi="宋体"/>
          <w:color w:val="000000"/>
          <w:sz w:val="24"/>
          <w:lang w:val="en-US" w:eastAsia="zh-CN"/>
        </w:rPr>
        <w:t>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lang w:eastAsia="zh-CN"/>
        </w:rPr>
        <w:t>）</w:t>
      </w:r>
      <w:r>
        <w:rPr>
          <w:rFonts w:hint="eastAsia" w:ascii="宋体" w:hAnsi="宋体"/>
          <w:color w:val="000000"/>
          <w:sz w:val="24"/>
        </w:rPr>
        <w:t>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hint="eastAsia" w:ascii="宋体" w:hAnsi="宋体"/>
          <w:color w:val="000000"/>
          <w:sz w:val="24"/>
        </w:rPr>
        <w:t>3.1.</w:t>
      </w:r>
      <w:r>
        <w:rPr>
          <w:rFonts w:hint="eastAsia" w:ascii="宋体" w:hAnsi="宋体"/>
          <w:color w:val="000000"/>
          <w:sz w:val="24"/>
          <w:lang w:val="en-US" w:eastAsia="zh-CN"/>
        </w:rPr>
        <w:t>3</w:t>
      </w:r>
      <w:r>
        <w:rPr>
          <w:rFonts w:hint="eastAsia" w:ascii="宋体" w:hAnsi="宋体"/>
          <w:color w:val="000000"/>
          <w:sz w:val="24"/>
        </w:rPr>
        <w:t>合同清单单价构成中，应包含了完成各分项工程所必需的其它一切费用，包括但不限于人工费、材料费、施工机械使用费、燃料动力费、管理费、利润</w:t>
      </w:r>
      <w:r>
        <w:rPr>
          <w:rFonts w:hint="eastAsia" w:ascii="宋体" w:hAnsi="宋体"/>
          <w:color w:val="000000"/>
          <w:sz w:val="24"/>
          <w:lang w:eastAsia="zh-CN"/>
        </w:rPr>
        <w:t>、</w:t>
      </w:r>
      <w:r>
        <w:rPr>
          <w:rFonts w:hint="eastAsia" w:ascii="宋体" w:hAnsi="宋体"/>
          <w:color w:val="000000"/>
          <w:sz w:val="24"/>
          <w:lang w:val="en-US" w:eastAsia="zh-CN"/>
        </w:rPr>
        <w:t>税金</w:t>
      </w:r>
      <w:r>
        <w:rPr>
          <w:rFonts w:hint="eastAsia" w:ascii="宋体" w:hAnsi="宋体"/>
          <w:color w:val="000000"/>
          <w:sz w:val="24"/>
        </w:rPr>
        <w:t>以及根据本合同甲方指定应由乙方支付或承担的其它费用等；</w:t>
      </w:r>
      <w:r>
        <w:rPr>
          <w:rFonts w:hint="eastAsia" w:ascii="宋体" w:hAnsi="宋体"/>
          <w:sz w:val="24"/>
        </w:rPr>
        <w:t>同时，乙方应负责配合甲方协调与工程建设相关的各主管部门、当地村镇及周边关系，并为甲方开展日常工作提供必要的人员及设施等。</w:t>
      </w:r>
      <w:r>
        <w:rPr>
          <w:rFonts w:hint="eastAsia" w:ascii="宋体" w:hAnsi="宋体"/>
          <w:color w:val="000000"/>
          <w:sz w:val="24"/>
        </w:rPr>
        <w:t>工程量清单报价的单价中含一切进出场和转场费、文明施工、技术措施费以及各种保险费，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ascii="宋体" w:hAnsi="宋体"/>
          <w:color w:val="000000"/>
          <w:sz w:val="24"/>
        </w:rPr>
        <w:t>3.1.</w:t>
      </w:r>
      <w:r>
        <w:rPr>
          <w:rFonts w:hint="eastAsia" w:ascii="宋体" w:hAnsi="宋体"/>
          <w:color w:val="000000"/>
          <w:sz w:val="24"/>
          <w:lang w:val="en-US" w:eastAsia="zh-CN"/>
        </w:rPr>
        <w:t>4</w:t>
      </w:r>
      <w:r>
        <w:rPr>
          <w:rFonts w:ascii="宋体" w:hAnsi="宋体"/>
          <w:color w:val="000000"/>
          <w:sz w:val="24"/>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4"/>
        </w:rPr>
        <w:t>的</w:t>
      </w:r>
      <w:r>
        <w:rPr>
          <w:rFonts w:ascii="宋体" w:hAnsi="宋体"/>
          <w:color w:val="000000"/>
          <w:sz w:val="24"/>
        </w:rPr>
        <w:t>子目，其费用</w:t>
      </w:r>
      <w:r>
        <w:rPr>
          <w:rFonts w:hint="eastAsia" w:ascii="宋体" w:hAnsi="宋体"/>
          <w:color w:val="000000"/>
          <w:sz w:val="24"/>
        </w:rPr>
        <w:t>参照总包合同相关计量</w:t>
      </w:r>
      <w:r>
        <w:rPr>
          <w:rFonts w:ascii="宋体" w:hAnsi="宋体"/>
          <w:color w:val="000000"/>
          <w:sz w:val="24"/>
        </w:rPr>
        <w:t>有关条款办理。</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color w:val="000000"/>
          <w:sz w:val="24"/>
        </w:rPr>
      </w:pPr>
      <w:r>
        <w:rPr>
          <w:rFonts w:hint="eastAsia" w:ascii="宋体" w:hAnsi="宋体"/>
          <w:color w:val="000000"/>
          <w:sz w:val="24"/>
        </w:rPr>
        <w:t>3.1.</w:t>
      </w:r>
      <w:r>
        <w:rPr>
          <w:rFonts w:hint="eastAsia" w:ascii="宋体" w:hAnsi="宋体"/>
          <w:color w:val="000000"/>
          <w:sz w:val="24"/>
          <w:lang w:val="en-US" w:eastAsia="zh-CN"/>
        </w:rPr>
        <w:t>5</w:t>
      </w:r>
      <w:r>
        <w:rPr>
          <w:rFonts w:hint="eastAsia" w:ascii="宋体" w:hAnsi="宋体"/>
          <w:color w:val="000000"/>
          <w:sz w:val="24"/>
        </w:rPr>
        <w:t>乙方的生产、生活设施内的供水、通信等设施由乙方自行负责实施，并承担相关费用。</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hint="default" w:ascii="宋体" w:hAnsi="宋体"/>
          <w:sz w:val="24"/>
          <w:lang w:val="en-US" w:eastAsia="zh-CN"/>
        </w:rPr>
      </w:pPr>
      <w:r>
        <w:rPr>
          <w:rFonts w:ascii="宋体" w:hAnsi="宋体"/>
          <w:sz w:val="24"/>
        </w:rPr>
        <w:t>3.</w:t>
      </w:r>
      <w:r>
        <w:rPr>
          <w:rFonts w:hint="eastAsia" w:ascii="宋体" w:hAnsi="宋体"/>
          <w:sz w:val="24"/>
          <w:lang w:val="en-US" w:eastAsia="zh-CN"/>
        </w:rPr>
        <w:t>2保留金</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3.2.1</w:t>
      </w:r>
      <w:r>
        <w:rPr>
          <w:rFonts w:hint="eastAsia" w:ascii="宋体" w:hAnsi="宋体"/>
          <w:sz w:val="24"/>
        </w:rPr>
        <w:t>保留金、质量</w:t>
      </w:r>
      <w:r>
        <w:rPr>
          <w:rFonts w:ascii="宋体" w:hAnsi="宋体"/>
          <w:sz w:val="24"/>
        </w:rPr>
        <w:t>保</w:t>
      </w:r>
      <w:r>
        <w:rPr>
          <w:rFonts w:hint="eastAsia" w:ascii="宋体" w:hAnsi="宋体"/>
          <w:sz w:val="24"/>
        </w:rPr>
        <w:t>证</w:t>
      </w:r>
      <w:r>
        <w:rPr>
          <w:rFonts w:ascii="宋体" w:hAnsi="宋体"/>
          <w:sz w:val="24"/>
        </w:rPr>
        <w:t>金限额为合同</w:t>
      </w:r>
      <w:r>
        <w:rPr>
          <w:rFonts w:hint="eastAsia" w:ascii="宋体" w:hAnsi="宋体"/>
          <w:sz w:val="24"/>
        </w:rPr>
        <w:t>结算价款的</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ascii="宋体" w:hAnsi="宋体"/>
          <w:sz w:val="24"/>
        </w:rPr>
        <w:t>％</w:t>
      </w:r>
      <w:r>
        <w:rPr>
          <w:rFonts w:hint="eastAsia" w:ascii="宋体" w:hAnsi="宋体"/>
          <w:sz w:val="24"/>
        </w:rPr>
        <w:t>，中间付款的比例最高不超过</w:t>
      </w:r>
      <w:r>
        <w:rPr>
          <w:rFonts w:hint="eastAsia" w:ascii="宋体" w:hAnsi="宋体"/>
          <w:sz w:val="24"/>
          <w:lang w:val="en-US" w:eastAsia="zh-CN"/>
        </w:rPr>
        <w:t>该</w:t>
      </w:r>
      <w:r>
        <w:rPr>
          <w:rFonts w:hint="eastAsia" w:ascii="宋体" w:hAnsi="宋体"/>
          <w:sz w:val="24"/>
        </w:rPr>
        <w:t>合同价的</w:t>
      </w:r>
      <w:r>
        <w:rPr>
          <w:rFonts w:hint="eastAsia" w:ascii="宋体" w:hAnsi="宋体"/>
          <w:sz w:val="24"/>
          <w:u w:val="single"/>
        </w:rPr>
        <w:t xml:space="preserve"> </w:t>
      </w:r>
      <w:r>
        <w:rPr>
          <w:rFonts w:hint="eastAsia" w:ascii="宋体" w:hAnsi="宋体"/>
          <w:sz w:val="24"/>
          <w:u w:val="single"/>
          <w:lang w:val="en-US" w:eastAsia="zh-CN"/>
        </w:rPr>
        <w:t>95</w:t>
      </w:r>
      <w:r>
        <w:rPr>
          <w:rFonts w:hint="eastAsia" w:ascii="宋体" w:hAnsi="宋体"/>
          <w:sz w:val="24"/>
          <w:u w:val="single"/>
        </w:rPr>
        <w:t xml:space="preserve"> </w:t>
      </w:r>
      <w:r>
        <w:rPr>
          <w:rFonts w:hint="eastAsia" w:ascii="宋体" w:hAnsi="宋体"/>
          <w:sz w:val="24"/>
        </w:rPr>
        <w:t>%</w:t>
      </w:r>
      <w:r>
        <w:rPr>
          <w:rFonts w:ascii="宋体" w:hAnsi="宋体"/>
          <w:sz w:val="24"/>
        </w:rPr>
        <w:t>。乙方严格履行了本合同规定的各项事宜，工程质量</w:t>
      </w:r>
      <w:r>
        <w:rPr>
          <w:rFonts w:hint="eastAsia" w:ascii="宋体" w:hAnsi="宋体"/>
          <w:sz w:val="24"/>
        </w:rPr>
        <w:t>达到甲方向发包人承诺的质量要求</w:t>
      </w:r>
      <w:r>
        <w:rPr>
          <w:rFonts w:ascii="宋体" w:hAnsi="宋体"/>
          <w:sz w:val="24"/>
        </w:rPr>
        <w:t>，无安全责任事故发生，未遗留各种纠纷，</w:t>
      </w:r>
      <w:r>
        <w:rPr>
          <w:rFonts w:hint="eastAsia" w:ascii="宋体" w:hAnsi="宋体"/>
          <w:sz w:val="24"/>
        </w:rPr>
        <w:t>待</w:t>
      </w:r>
      <w:r>
        <w:rPr>
          <w:rFonts w:hint="eastAsia" w:ascii="宋体" w:hAnsi="宋体"/>
          <w:sz w:val="24"/>
          <w:lang w:val="en-US" w:eastAsia="zh-CN"/>
        </w:rPr>
        <w:t>完工</w:t>
      </w:r>
      <w:r>
        <w:rPr>
          <w:rFonts w:hint="eastAsia" w:ascii="宋体" w:hAnsi="宋体"/>
          <w:sz w:val="24"/>
        </w:rPr>
        <w:t>验收合格，甲方向乙方支付到总结算价款的95%，剩余的部分（即总结算价款的 5%）作为缺陷责任期内的保留金，乙方必须自费修复其</w:t>
      </w:r>
      <w:r>
        <w:rPr>
          <w:rFonts w:hint="eastAsia" w:ascii="宋体" w:hAnsi="宋体"/>
          <w:sz w:val="24"/>
          <w:lang w:val="en-US" w:eastAsia="zh-CN"/>
        </w:rPr>
        <w:t>施工</w:t>
      </w:r>
      <w:r>
        <w:rPr>
          <w:rFonts w:hint="eastAsia" w:ascii="宋体" w:hAnsi="宋体"/>
          <w:sz w:val="24"/>
        </w:rPr>
        <w:t>范围内的由其负责的工程缺陷，拒不修补的，甲方代为修复，相关费用从</w:t>
      </w:r>
      <w:r>
        <w:rPr>
          <w:rFonts w:hint="eastAsia" w:ascii="宋体" w:hAnsi="宋体"/>
          <w:sz w:val="24"/>
          <w:lang w:val="en-US" w:eastAsia="zh-CN"/>
        </w:rPr>
        <w:t>乙方</w:t>
      </w:r>
      <w:r>
        <w:rPr>
          <w:rFonts w:hint="eastAsia" w:ascii="宋体" w:hAnsi="宋体"/>
          <w:sz w:val="24"/>
        </w:rPr>
        <w:t xml:space="preserve">结算价款中扣除。          </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3.</w:t>
      </w:r>
      <w:r>
        <w:rPr>
          <w:rFonts w:hint="eastAsia" w:ascii="宋体" w:hAnsi="宋体"/>
          <w:sz w:val="24"/>
          <w:lang w:val="en-US" w:eastAsia="zh-CN"/>
        </w:rPr>
        <w:t>2.2</w:t>
      </w:r>
      <w:r>
        <w:rPr>
          <w:rFonts w:ascii="宋体" w:hAnsi="宋体"/>
          <w:sz w:val="24"/>
        </w:rPr>
        <w:t>本合同约定的所有保证金、保留金等到期无争议需要返还的，均不计利息。</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sz w:val="24"/>
        </w:rPr>
      </w:pPr>
      <w:r>
        <w:rPr>
          <w:rFonts w:hint="eastAsia" w:ascii="黑体" w:hAnsi="黑体" w:eastAsia="黑体"/>
          <w:b/>
          <w:sz w:val="24"/>
        </w:rPr>
        <w:t xml:space="preserve">4 </w:t>
      </w:r>
      <w:r>
        <w:rPr>
          <w:rFonts w:ascii="黑体" w:hAnsi="黑体" w:eastAsia="黑体"/>
          <w:b/>
          <w:sz w:val="24"/>
        </w:rPr>
        <w:t>合同工期和要求</w:t>
      </w:r>
    </w:p>
    <w:p>
      <w:pPr>
        <w:keepNext w:val="0"/>
        <w:keepLines w:val="0"/>
        <w:pageBreakBefore w:val="0"/>
        <w:kinsoku/>
        <w:wordWrap/>
        <w:overflowPunct/>
        <w:topLinePunct w:val="0"/>
        <w:autoSpaceDE/>
        <w:autoSpaceDN/>
        <w:bidi w:val="0"/>
        <w:adjustRightInd/>
        <w:snapToGrid/>
        <w:spacing w:line="380" w:lineRule="exact"/>
        <w:ind w:firstLine="420"/>
        <w:jc w:val="left"/>
        <w:textAlignment w:val="auto"/>
        <w:rPr>
          <w:rFonts w:ascii="宋体" w:hAnsi="宋体"/>
          <w:sz w:val="24"/>
        </w:rPr>
      </w:pPr>
      <w:r>
        <w:rPr>
          <w:rFonts w:ascii="宋体" w:hAnsi="宋体"/>
          <w:sz w:val="24"/>
        </w:rPr>
        <w:t>4.1根据甲方的总体</w:t>
      </w:r>
      <w:r>
        <w:rPr>
          <w:rFonts w:hint="eastAsia" w:ascii="宋体" w:hAnsi="宋体"/>
          <w:sz w:val="24"/>
        </w:rPr>
        <w:t>施工</w:t>
      </w:r>
      <w:r>
        <w:rPr>
          <w:rFonts w:ascii="宋体" w:hAnsi="宋体"/>
          <w:sz w:val="24"/>
        </w:rPr>
        <w:t>计划要求，乙方</w:t>
      </w:r>
      <w:r>
        <w:rPr>
          <w:rFonts w:hint="eastAsia" w:ascii="宋体" w:hAnsi="宋体"/>
          <w:sz w:val="24"/>
          <w:lang w:val="en-US" w:eastAsia="zh-CN"/>
        </w:rPr>
        <w:t>应按照甲方要求</w:t>
      </w:r>
      <w:r>
        <w:rPr>
          <w:rFonts w:hint="eastAsia" w:ascii="宋体" w:hAnsi="宋体"/>
          <w:sz w:val="24"/>
        </w:rPr>
        <w:t>完成</w:t>
      </w:r>
      <w:r>
        <w:rPr>
          <w:rFonts w:hint="eastAsia" w:ascii="宋体" w:hAnsi="宋体"/>
          <w:sz w:val="24"/>
          <w:lang w:val="en-US" w:eastAsia="zh-CN"/>
        </w:rPr>
        <w:t>所承包</w:t>
      </w:r>
      <w:r>
        <w:rPr>
          <w:rFonts w:hint="eastAsia" w:ascii="宋体" w:hAnsi="宋体"/>
          <w:sz w:val="24"/>
        </w:rPr>
        <w:t>工程</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4.2</w:t>
      </w:r>
      <w:r>
        <w:rPr>
          <w:rFonts w:hint="eastAsia" w:ascii="宋体" w:hAnsi="宋体"/>
          <w:sz w:val="24"/>
        </w:rPr>
        <w:t>如</w:t>
      </w:r>
      <w:r>
        <w:rPr>
          <w:rFonts w:ascii="宋体" w:hAnsi="宋体"/>
          <w:sz w:val="24"/>
        </w:rPr>
        <w:t>甲方总体</w:t>
      </w:r>
      <w:r>
        <w:rPr>
          <w:rFonts w:hint="eastAsia" w:ascii="宋体" w:hAnsi="宋体"/>
          <w:sz w:val="24"/>
        </w:rPr>
        <w:t>施工</w:t>
      </w:r>
      <w:r>
        <w:rPr>
          <w:rFonts w:ascii="宋体" w:hAnsi="宋体"/>
          <w:sz w:val="24"/>
        </w:rPr>
        <w:t>计划调整时，乙方应作相应的调整，由此增加的费用由甲乙双方协商解决。</w:t>
      </w:r>
    </w:p>
    <w:p>
      <w:pPr>
        <w:keepNext w:val="0"/>
        <w:keepLines w:val="0"/>
        <w:pageBreakBefore w:val="0"/>
        <w:kinsoku/>
        <w:wordWrap/>
        <w:overflowPunct/>
        <w:topLinePunct w:val="0"/>
        <w:autoSpaceDE/>
        <w:autoSpaceDN/>
        <w:bidi w:val="0"/>
        <w:adjustRightInd/>
        <w:snapToGrid/>
        <w:spacing w:line="380" w:lineRule="exact"/>
        <w:ind w:firstLine="420"/>
        <w:textAlignment w:val="auto"/>
        <w:rPr>
          <w:rFonts w:ascii="宋体" w:hAnsi="宋体"/>
          <w:sz w:val="24"/>
        </w:rPr>
      </w:pPr>
      <w:r>
        <w:rPr>
          <w:rFonts w:ascii="宋体" w:hAnsi="宋体"/>
          <w:sz w:val="24"/>
        </w:rPr>
        <w:t>4.3乙方应</w:t>
      </w:r>
      <w:r>
        <w:rPr>
          <w:rFonts w:hint="eastAsia" w:ascii="宋体" w:hAnsi="宋体"/>
          <w:sz w:val="24"/>
          <w:lang w:val="en-US" w:eastAsia="zh-CN"/>
        </w:rPr>
        <w:t>按照甲方要求的</w:t>
      </w:r>
      <w:r>
        <w:rPr>
          <w:rFonts w:ascii="宋体" w:hAnsi="宋体"/>
          <w:sz w:val="24"/>
        </w:rPr>
        <w:t>开工日期开工。乙方不能按时开工，应当不迟于本合同协议书约定的开工日期前</w:t>
      </w:r>
      <w:r>
        <w:rPr>
          <w:rFonts w:hint="eastAsia" w:ascii="宋体" w:hAnsi="宋体"/>
          <w:sz w:val="24"/>
          <w:lang w:val="en-US" w:eastAsia="zh-CN"/>
        </w:rPr>
        <w:t>3</w:t>
      </w:r>
      <w:r>
        <w:rPr>
          <w:rFonts w:ascii="宋体" w:hAnsi="宋体"/>
          <w:sz w:val="24"/>
        </w:rPr>
        <w:t>天，以书面形式向甲方提出延期开工的理由。甲方应当在接到延期开工申请后</w:t>
      </w:r>
      <w:r>
        <w:rPr>
          <w:rFonts w:hint="eastAsia" w:ascii="宋体" w:hAnsi="宋体"/>
          <w:sz w:val="24"/>
        </w:rPr>
        <w:t>及时</w:t>
      </w:r>
      <w:r>
        <w:rPr>
          <w:rFonts w:ascii="宋体" w:hAnsi="宋体"/>
          <w:sz w:val="24"/>
        </w:rPr>
        <w:t>以书面形式答复乙方。甲方</w:t>
      </w:r>
      <w:r>
        <w:rPr>
          <w:rFonts w:hint="eastAsia" w:ascii="宋体" w:hAnsi="宋体"/>
          <w:sz w:val="24"/>
        </w:rPr>
        <w:t>未予确认、</w:t>
      </w:r>
      <w:r>
        <w:rPr>
          <w:rFonts w:ascii="宋体" w:hAnsi="宋体"/>
          <w:sz w:val="24"/>
        </w:rPr>
        <w:t>不同意延期要求或乙方未在规定时间内提出延期开工要求，工期不予顺延，由此引起的损失由乙方承担，必要时，甲方有权单方面终止合同。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ascii="宋体" w:hAnsi="宋体"/>
        </w:rPr>
        <w:t>　　</w:t>
      </w:r>
      <w:r>
        <w:rPr>
          <w:rFonts w:hint="eastAsia" w:ascii="宋体" w:hAnsi="宋体"/>
          <w:sz w:val="24"/>
        </w:rPr>
        <w:t>4.</w:t>
      </w:r>
      <w:r>
        <w:rPr>
          <w:rFonts w:hint="eastAsia" w:ascii="宋体" w:hAnsi="宋体"/>
          <w:sz w:val="24"/>
          <w:lang w:val="en-US" w:eastAsia="zh-CN"/>
        </w:rPr>
        <w:t>4</w:t>
      </w:r>
      <w:r>
        <w:rPr>
          <w:rFonts w:ascii="宋体" w:hAnsi="宋体"/>
          <w:sz w:val="24"/>
        </w:rPr>
        <w:t>工期延误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ascii="宋体" w:hAnsi="宋体"/>
          <w:sz w:val="24"/>
        </w:rPr>
        <w:t>　　</w:t>
      </w:r>
      <w:r>
        <w:rPr>
          <w:rFonts w:hint="eastAsia" w:ascii="宋体" w:hAnsi="宋体"/>
          <w:sz w:val="24"/>
        </w:rPr>
        <w:t>4.</w:t>
      </w:r>
      <w:r>
        <w:rPr>
          <w:rFonts w:hint="eastAsia" w:ascii="宋体" w:hAnsi="宋体"/>
          <w:sz w:val="24"/>
          <w:lang w:val="en-US" w:eastAsia="zh-CN"/>
        </w:rPr>
        <w:t>4</w:t>
      </w:r>
      <w:r>
        <w:rPr>
          <w:rFonts w:hint="eastAsia" w:ascii="宋体" w:hAnsi="宋体"/>
          <w:sz w:val="24"/>
        </w:rPr>
        <w:t>.1</w:t>
      </w:r>
      <w:r>
        <w:rPr>
          <w:rFonts w:ascii="宋体" w:hAnsi="宋体"/>
          <w:sz w:val="24"/>
        </w:rPr>
        <w:t>因下列原因之一造成工程工期延误，经</w:t>
      </w:r>
      <w:r>
        <w:rPr>
          <w:rFonts w:hint="eastAsia" w:ascii="宋体" w:hAnsi="宋体"/>
          <w:sz w:val="24"/>
        </w:rPr>
        <w:t>甲方</w:t>
      </w:r>
      <w:r>
        <w:rPr>
          <w:rFonts w:ascii="宋体" w:hAnsi="宋体"/>
          <w:sz w:val="24"/>
        </w:rPr>
        <w:t>确认，工期相应顺延：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ascii="宋体" w:hAnsi="宋体"/>
          <w:sz w:val="24"/>
        </w:rPr>
        <w:t>　　（1）甲方根据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包合同从</w:t>
      </w:r>
      <w:r>
        <w:rPr>
          <w:rFonts w:hint="eastAsia" w:ascii="宋体" w:hAnsi="宋体"/>
          <w:sz w:val="24"/>
        </w:rPr>
        <w:t>监理</w:t>
      </w:r>
      <w:r>
        <w:rPr>
          <w:rFonts w:ascii="宋体" w:hAnsi="宋体"/>
          <w:sz w:val="24"/>
        </w:rPr>
        <w:t>工程师</w:t>
      </w:r>
      <w:r>
        <w:rPr>
          <w:rFonts w:hint="eastAsia" w:ascii="宋体" w:hAnsi="宋体"/>
          <w:sz w:val="24"/>
        </w:rPr>
        <w:t>或建设单位</w:t>
      </w:r>
      <w:r>
        <w:rPr>
          <w:rFonts w:ascii="宋体" w:hAnsi="宋体"/>
          <w:sz w:val="24"/>
        </w:rPr>
        <w:t>处获得与</w:t>
      </w:r>
      <w:r>
        <w:rPr>
          <w:rFonts w:hint="eastAsia" w:ascii="宋体" w:hAnsi="宋体"/>
          <w:sz w:val="24"/>
          <w:lang w:val="en-US" w:eastAsia="zh-CN"/>
        </w:rPr>
        <w:t>该</w:t>
      </w:r>
      <w:r>
        <w:rPr>
          <w:rFonts w:ascii="宋体" w:hAnsi="宋体"/>
          <w:sz w:val="24"/>
        </w:rPr>
        <w:t>合同</w:t>
      </w:r>
      <w:r>
        <w:rPr>
          <w:rFonts w:hint="eastAsia" w:ascii="宋体" w:hAnsi="宋体"/>
          <w:sz w:val="24"/>
          <w:lang w:val="en-US" w:eastAsia="zh-CN"/>
        </w:rPr>
        <w:t>工程</w:t>
      </w:r>
      <w:r>
        <w:rPr>
          <w:rFonts w:ascii="宋体" w:hAnsi="宋体"/>
          <w:sz w:val="24"/>
        </w:rPr>
        <w:t>相关的交工时间延长；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ascii="宋体" w:hAnsi="宋体"/>
          <w:sz w:val="24"/>
        </w:rPr>
        <w:t>　　（2）不可抗力的原因；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ascii="宋体" w:hAnsi="宋体"/>
          <w:sz w:val="24"/>
        </w:rPr>
        <w:t>　　（3）其他</w:t>
      </w:r>
      <w:r>
        <w:rPr>
          <w:rFonts w:hint="eastAsia" w:ascii="宋体" w:hAnsi="宋体"/>
          <w:sz w:val="24"/>
        </w:rPr>
        <w:t>非乙方责任所致的</w:t>
      </w:r>
      <w:r>
        <w:rPr>
          <w:rFonts w:ascii="宋体" w:hAnsi="宋体"/>
          <w:sz w:val="24"/>
        </w:rPr>
        <w:t>工期顺延的情况。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sz w:val="24"/>
          <w:lang w:eastAsia="zh-CN"/>
        </w:rPr>
      </w:pPr>
      <w:r>
        <w:rPr>
          <w:rFonts w:ascii="宋体" w:hAnsi="宋体"/>
          <w:sz w:val="24"/>
        </w:rPr>
        <w:t>　</w:t>
      </w:r>
      <w:r>
        <w:rPr>
          <w:rFonts w:hint="eastAsia" w:ascii="宋体" w:hAnsi="宋体"/>
          <w:sz w:val="24"/>
        </w:rPr>
        <w:t>4.</w:t>
      </w:r>
      <w:r>
        <w:rPr>
          <w:rFonts w:hint="eastAsia" w:ascii="宋体" w:hAnsi="宋体"/>
          <w:sz w:val="24"/>
          <w:lang w:val="en-US" w:eastAsia="zh-CN"/>
        </w:rPr>
        <w:t>5</w:t>
      </w:r>
      <w:r>
        <w:rPr>
          <w:rFonts w:ascii="宋体" w:hAnsi="宋体"/>
          <w:sz w:val="24"/>
        </w:rPr>
        <w:t>暂停施工</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ascii="宋体" w:hAnsi="宋体"/>
          <w:sz w:val="24"/>
        </w:rPr>
        <w:t>　　</w:t>
      </w:r>
      <w:r>
        <w:rPr>
          <w:rFonts w:hint="eastAsia" w:ascii="宋体" w:hAnsi="宋体"/>
          <w:sz w:val="24"/>
        </w:rPr>
        <w:t>4.</w:t>
      </w:r>
      <w:r>
        <w:rPr>
          <w:rFonts w:hint="eastAsia" w:ascii="宋体" w:hAnsi="宋体"/>
          <w:sz w:val="24"/>
          <w:lang w:val="en-US" w:eastAsia="zh-CN"/>
        </w:rPr>
        <w:t>5</w:t>
      </w:r>
      <w:r>
        <w:rPr>
          <w:rFonts w:hint="eastAsia" w:ascii="宋体" w:hAnsi="宋体"/>
          <w:sz w:val="24"/>
        </w:rPr>
        <w:t>.1</w:t>
      </w:r>
      <w:r>
        <w:rPr>
          <w:rFonts w:ascii="宋体" w:hAnsi="宋体"/>
          <w:sz w:val="24"/>
        </w:rPr>
        <w:t>　甲方</w:t>
      </w:r>
      <w:r>
        <w:rPr>
          <w:rFonts w:hint="eastAsia" w:ascii="宋体" w:hAnsi="宋体"/>
          <w:sz w:val="24"/>
        </w:rPr>
        <w:t>在接到</w:t>
      </w:r>
      <w:r>
        <w:rPr>
          <w:rFonts w:ascii="宋体" w:hAnsi="宋体"/>
          <w:sz w:val="24"/>
        </w:rPr>
        <w:t>发包人或工程师</w:t>
      </w:r>
      <w:r>
        <w:rPr>
          <w:rFonts w:hint="eastAsia" w:ascii="宋体" w:hAnsi="宋体"/>
          <w:sz w:val="24"/>
        </w:rPr>
        <w:t>发出的</w:t>
      </w:r>
      <w:r>
        <w:rPr>
          <w:rFonts w:ascii="宋体" w:hAnsi="宋体"/>
          <w:sz w:val="24"/>
        </w:rPr>
        <w:t>书面形式暂停施工指令</w:t>
      </w:r>
      <w:r>
        <w:rPr>
          <w:rFonts w:hint="eastAsia" w:ascii="宋体" w:hAnsi="宋体"/>
          <w:sz w:val="24"/>
        </w:rPr>
        <w:t>后</w:t>
      </w:r>
      <w:r>
        <w:rPr>
          <w:rFonts w:ascii="宋体" w:hAnsi="宋体"/>
          <w:sz w:val="24"/>
        </w:rPr>
        <w:t>，</w:t>
      </w:r>
      <w:r>
        <w:rPr>
          <w:rFonts w:hint="eastAsia" w:ascii="宋体" w:hAnsi="宋体"/>
          <w:sz w:val="24"/>
        </w:rPr>
        <w:t>应通知并要求乙方执行。</w:t>
      </w:r>
    </w:p>
    <w:p>
      <w:pPr>
        <w:keepNext w:val="0"/>
        <w:keepLines w:val="0"/>
        <w:pageBreakBefore w:val="0"/>
        <w:kinsoku/>
        <w:wordWrap/>
        <w:overflowPunct/>
        <w:topLinePunct w:val="0"/>
        <w:autoSpaceDE/>
        <w:autoSpaceDN/>
        <w:bidi w:val="0"/>
        <w:adjustRightInd/>
        <w:snapToGrid/>
        <w:spacing w:line="380" w:lineRule="exact"/>
        <w:ind w:firstLine="420"/>
        <w:jc w:val="left"/>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.2乙方在接到甲方根据发包人要求发出的恢复施工的指令后，应立即执行。因乙方原因不能按时恢复施工的，由乙方承担违约责任及相应费用。</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6</w:t>
      </w:r>
      <w:r>
        <w:rPr>
          <w:rFonts w:ascii="宋体" w:hAnsi="宋体"/>
          <w:sz w:val="24"/>
        </w:rPr>
        <w:t>工程</w:t>
      </w:r>
      <w:r>
        <w:rPr>
          <w:rFonts w:hint="eastAsia" w:ascii="宋体" w:hAnsi="宋体"/>
          <w:sz w:val="24"/>
        </w:rPr>
        <w:t>完</w:t>
      </w:r>
      <w:r>
        <w:rPr>
          <w:rFonts w:ascii="宋体" w:hAnsi="宋体"/>
          <w:sz w:val="24"/>
        </w:rPr>
        <w:t>工</w:t>
      </w:r>
    </w:p>
    <w:p>
      <w:pPr>
        <w:keepNext w:val="0"/>
        <w:keepLines w:val="0"/>
        <w:pageBreakBefore w:val="0"/>
        <w:kinsoku/>
        <w:wordWrap/>
        <w:overflowPunct/>
        <w:topLinePunct w:val="0"/>
        <w:autoSpaceDE/>
        <w:autoSpaceDN/>
        <w:bidi w:val="0"/>
        <w:adjustRightInd/>
        <w:snapToGrid/>
        <w:spacing w:line="380" w:lineRule="exact"/>
        <w:ind w:firstLine="420"/>
        <w:jc w:val="left"/>
        <w:textAlignment w:val="auto"/>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6</w:t>
      </w:r>
      <w:r>
        <w:rPr>
          <w:rFonts w:hint="eastAsia" w:ascii="宋体" w:hAnsi="宋体"/>
          <w:sz w:val="24"/>
        </w:rPr>
        <w:t>.1</w:t>
      </w:r>
      <w:r>
        <w:rPr>
          <w:rFonts w:ascii="宋体" w:hAnsi="宋体"/>
          <w:sz w:val="24"/>
        </w:rPr>
        <w:t>　乙方应按照本合同协议书约定的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w:t>
      </w:r>
    </w:p>
    <w:p>
      <w:pPr>
        <w:keepNext w:val="0"/>
        <w:keepLines w:val="0"/>
        <w:pageBreakBefore w:val="0"/>
        <w:kinsoku/>
        <w:wordWrap/>
        <w:overflowPunct/>
        <w:topLinePunct w:val="0"/>
        <w:autoSpaceDE/>
        <w:autoSpaceDN/>
        <w:bidi w:val="0"/>
        <w:adjustRightInd/>
        <w:snapToGrid/>
        <w:spacing w:line="380" w:lineRule="exact"/>
        <w:ind w:firstLine="420"/>
        <w:jc w:val="left"/>
        <w:textAlignment w:val="auto"/>
        <w:rPr>
          <w:rFonts w:hint="eastAsia" w:ascii="宋体" w:hAnsi="宋体" w:eastAsia="宋体"/>
          <w:sz w:val="24"/>
          <w:lang w:eastAsia="zh-CN"/>
        </w:rPr>
      </w:pPr>
      <w:r>
        <w:rPr>
          <w:rFonts w:hint="eastAsia" w:ascii="宋体" w:hAnsi="宋体"/>
          <w:sz w:val="24"/>
        </w:rPr>
        <w:t>4.</w:t>
      </w:r>
      <w:r>
        <w:rPr>
          <w:rFonts w:hint="eastAsia" w:ascii="宋体" w:hAnsi="宋体"/>
          <w:sz w:val="24"/>
          <w:lang w:val="en-US" w:eastAsia="zh-CN"/>
        </w:rPr>
        <w:t>6</w:t>
      </w:r>
      <w:r>
        <w:rPr>
          <w:rFonts w:hint="eastAsia" w:ascii="宋体" w:hAnsi="宋体"/>
          <w:sz w:val="24"/>
        </w:rPr>
        <w:t>.2</w:t>
      </w:r>
      <w:r>
        <w:rPr>
          <w:rFonts w:ascii="宋体" w:hAnsi="宋体"/>
          <w:sz w:val="24"/>
        </w:rPr>
        <w:t>　因乙方原因不能按照本合同协议书约定的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工的，乙方承担违约责任。违约金</w:t>
      </w:r>
      <w:r>
        <w:rPr>
          <w:rFonts w:hint="eastAsia" w:ascii="宋体" w:hAnsi="宋体"/>
          <w:sz w:val="24"/>
          <w:lang w:val="en-US" w:eastAsia="zh-CN"/>
        </w:rPr>
        <w:t>按照2000元/天计算，</w:t>
      </w:r>
      <w:r>
        <w:rPr>
          <w:rFonts w:ascii="宋体" w:hAnsi="宋体"/>
          <w:sz w:val="24"/>
        </w:rPr>
        <w:t>违约金</w:t>
      </w:r>
      <w:r>
        <w:rPr>
          <w:rFonts w:hint="eastAsia" w:ascii="宋体" w:hAnsi="宋体"/>
          <w:sz w:val="24"/>
          <w:lang w:val="en-US" w:eastAsia="zh-CN"/>
        </w:rPr>
        <w:t>限额为合同价的5%</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auto"/>
        <w:rPr>
          <w:rFonts w:ascii="宋体" w:hAnsi="宋体"/>
          <w:b/>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工程完工</w:t>
      </w:r>
      <w:r>
        <w:rPr>
          <w:rFonts w:hint="eastAsia" w:ascii="宋体" w:hAnsi="宋体"/>
          <w:sz w:val="24"/>
          <w:lang w:val="en-US" w:eastAsia="zh-CN"/>
        </w:rPr>
        <w:t>后由甲乙双方及上级部门共同进行完工验收，</w:t>
      </w:r>
      <w:r>
        <w:rPr>
          <w:rFonts w:hint="eastAsia" w:ascii="宋体" w:hAnsi="宋体"/>
          <w:sz w:val="24"/>
        </w:rPr>
        <w:t>工程完工至验收完成期间，工程的照管与维修由乙方负责。</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sz w:val="24"/>
        </w:rPr>
      </w:pPr>
      <w:r>
        <w:rPr>
          <w:rFonts w:hint="eastAsia" w:ascii="黑体" w:hAnsi="黑体" w:eastAsia="黑体"/>
          <w:b/>
          <w:sz w:val="24"/>
        </w:rPr>
        <w:t>5</w:t>
      </w:r>
      <w:r>
        <w:rPr>
          <w:rFonts w:ascii="黑体" w:hAnsi="黑体" w:eastAsia="黑体"/>
          <w:b/>
          <w:sz w:val="24"/>
        </w:rPr>
        <w:t>工程质量及质量保修</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5.1</w:t>
      </w:r>
      <w:r>
        <w:rPr>
          <w:rFonts w:hint="eastAsia" w:ascii="宋体" w:hAnsi="宋体"/>
          <w:sz w:val="24"/>
        </w:rPr>
        <w:t>乙方应</w:t>
      </w:r>
      <w:r>
        <w:rPr>
          <w:rFonts w:hint="eastAsia" w:ascii="宋体" w:hAnsi="宋体"/>
          <w:sz w:val="24"/>
          <w:lang w:val="en-US" w:eastAsia="zh-CN"/>
        </w:rPr>
        <w:t>对</w:t>
      </w:r>
      <w:r>
        <w:rPr>
          <w:rFonts w:hint="eastAsia" w:ascii="宋体" w:hAnsi="宋体"/>
          <w:sz w:val="24"/>
        </w:rPr>
        <w:t>其</w:t>
      </w:r>
      <w:r>
        <w:rPr>
          <w:rFonts w:hint="eastAsia" w:ascii="宋体" w:hAnsi="宋体"/>
          <w:sz w:val="24"/>
          <w:lang w:val="en-US" w:eastAsia="zh-CN"/>
        </w:rPr>
        <w:t>施工的</w:t>
      </w:r>
      <w:r>
        <w:rPr>
          <w:rFonts w:hint="eastAsia" w:ascii="宋体" w:hAnsi="宋体"/>
          <w:sz w:val="24"/>
        </w:rPr>
        <w:t>工程质量</w:t>
      </w:r>
      <w:r>
        <w:rPr>
          <w:rFonts w:hint="eastAsia" w:ascii="宋体" w:hAnsi="宋体"/>
          <w:sz w:val="24"/>
          <w:lang w:val="en-US" w:eastAsia="zh-CN"/>
        </w:rPr>
        <w:t>负责</w:t>
      </w:r>
      <w:r>
        <w:rPr>
          <w:rFonts w:hint="eastAsia" w:ascii="宋体" w:hAnsi="宋体"/>
          <w:sz w:val="24"/>
        </w:rPr>
        <w:t>。甲方应对乙方</w:t>
      </w:r>
      <w:r>
        <w:rPr>
          <w:rFonts w:hint="eastAsia" w:ascii="宋体" w:hAnsi="宋体"/>
          <w:sz w:val="24"/>
          <w:lang w:val="en-US" w:eastAsia="zh-CN"/>
        </w:rPr>
        <w:t>施工</w:t>
      </w:r>
      <w:r>
        <w:rPr>
          <w:rFonts w:hint="eastAsia" w:ascii="宋体" w:hAnsi="宋体"/>
          <w:sz w:val="24"/>
        </w:rPr>
        <w:t>的工程进行全面有效质量管理。</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5.2乙方</w:t>
      </w:r>
      <w:r>
        <w:rPr>
          <w:rFonts w:hint="eastAsia" w:ascii="宋体" w:hAnsi="宋体"/>
          <w:sz w:val="24"/>
        </w:rPr>
        <w:t>应</w:t>
      </w:r>
      <w:r>
        <w:rPr>
          <w:rFonts w:ascii="宋体" w:hAnsi="宋体"/>
          <w:sz w:val="24"/>
        </w:rPr>
        <w:t>按照施工图纸、技术规范及有关要求，精心组织施工，保证工程质量达到甲方向发包人承诺的质量等级</w:t>
      </w:r>
      <w:r>
        <w:rPr>
          <w:rFonts w:hint="eastAsia" w:ascii="宋体" w:hAnsi="宋体"/>
          <w:sz w:val="24"/>
        </w:rPr>
        <w:t>和标准</w:t>
      </w:r>
      <w:r>
        <w:rPr>
          <w:rFonts w:ascii="宋体" w:hAnsi="宋体"/>
          <w:sz w:val="24"/>
        </w:rPr>
        <w:t>。如果</w:t>
      </w:r>
      <w:r>
        <w:rPr>
          <w:rFonts w:hint="eastAsia" w:ascii="宋体" w:hAnsi="宋体"/>
          <w:sz w:val="24"/>
        </w:rPr>
        <w:t>因乙方原因</w:t>
      </w:r>
      <w:r>
        <w:rPr>
          <w:rFonts w:ascii="宋体" w:hAnsi="宋体"/>
          <w:sz w:val="24"/>
        </w:rPr>
        <w:t>质量不符合要求，乙方</w:t>
      </w:r>
      <w:r>
        <w:rPr>
          <w:rFonts w:hint="eastAsia" w:ascii="宋体" w:hAnsi="宋体"/>
          <w:sz w:val="24"/>
        </w:rPr>
        <w:t>应</w:t>
      </w:r>
      <w:r>
        <w:rPr>
          <w:rFonts w:ascii="宋体" w:hAnsi="宋体"/>
          <w:sz w:val="24"/>
        </w:rPr>
        <w:t>返工</w:t>
      </w:r>
      <w:r>
        <w:rPr>
          <w:rFonts w:hint="eastAsia" w:ascii="宋体" w:hAnsi="宋体"/>
          <w:sz w:val="24"/>
        </w:rPr>
        <w:t>达到质量等级和标准</w:t>
      </w:r>
      <w:r>
        <w:rPr>
          <w:rFonts w:ascii="宋体" w:hAnsi="宋体"/>
          <w:sz w:val="24"/>
        </w:rPr>
        <w:t>，</w:t>
      </w:r>
      <w:r>
        <w:rPr>
          <w:rFonts w:hint="eastAsia" w:ascii="宋体" w:hAnsi="宋体"/>
          <w:sz w:val="24"/>
        </w:rPr>
        <w:t>增加的</w:t>
      </w:r>
      <w:r>
        <w:rPr>
          <w:rFonts w:ascii="宋体" w:hAnsi="宋体"/>
          <w:sz w:val="24"/>
        </w:rPr>
        <w:t>费用由乙方</w:t>
      </w:r>
      <w:r>
        <w:rPr>
          <w:rFonts w:hint="eastAsia" w:ascii="宋体" w:hAnsi="宋体"/>
          <w:sz w:val="24"/>
        </w:rPr>
        <w:t>承担</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sz w:val="24"/>
          <w:lang w:eastAsia="zh-CN"/>
        </w:rPr>
      </w:pPr>
      <w:r>
        <w:rPr>
          <w:rFonts w:hint="eastAsia" w:ascii="宋体" w:hAnsi="宋体" w:cs="宋体"/>
          <w:sz w:val="24"/>
        </w:rPr>
        <w:t xml:space="preserve">5.2.1 </w:t>
      </w:r>
      <w:r>
        <w:rPr>
          <w:rFonts w:hint="eastAsia" w:ascii="宋体" w:hAnsi="宋体"/>
          <w:sz w:val="24"/>
        </w:rPr>
        <w:t>乙方</w:t>
      </w:r>
      <w:r>
        <w:rPr>
          <w:rFonts w:hint="eastAsia" w:ascii="宋体" w:hAnsi="宋体"/>
          <w:sz w:val="24"/>
          <w:lang w:val="en-US" w:eastAsia="zh-CN"/>
        </w:rPr>
        <w:t>负责施工的</w:t>
      </w:r>
      <w:r>
        <w:rPr>
          <w:rFonts w:ascii="宋体" w:hAnsi="宋体" w:cs="宋体"/>
          <w:sz w:val="24"/>
        </w:rPr>
        <w:t>工程质量应达到本合同约定的工程质量标准</w:t>
      </w:r>
      <w:r>
        <w:rPr>
          <w:rFonts w:hint="eastAsia" w:ascii="宋体" w:hAnsi="宋体" w:cs="宋体"/>
          <w:sz w:val="24"/>
        </w:rPr>
        <w:t>、质量等级和质量目标</w:t>
      </w:r>
      <w:r>
        <w:rPr>
          <w:rFonts w:ascii="宋体" w:hAnsi="宋体" w:cs="宋体"/>
          <w:sz w:val="24"/>
        </w:rPr>
        <w:t>，质量评定标准按照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包合同相应条款履行。因乙方原因工程质量达不到约定的质量标准，乙方应承担违约责任，</w:t>
      </w:r>
      <w:r>
        <w:rPr>
          <w:rFonts w:ascii="宋体" w:hAnsi="宋体"/>
          <w:sz w:val="24"/>
        </w:rPr>
        <w:t>违约金</w:t>
      </w:r>
      <w:r>
        <w:rPr>
          <w:rFonts w:hint="eastAsia" w:ascii="宋体" w:hAnsi="宋体"/>
          <w:sz w:val="24"/>
          <w:lang w:val="en-US" w:eastAsia="zh-CN"/>
        </w:rPr>
        <w:t>为合同价的5%</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5.2.2</w:t>
      </w:r>
      <w:r>
        <w:rPr>
          <w:rFonts w:ascii="宋体" w:hAnsi="宋体" w:cs="宋体"/>
          <w:sz w:val="24"/>
        </w:rPr>
        <w:t>双方对工程质量的争议，按照</w:t>
      </w:r>
      <w:r>
        <w:rPr>
          <w:rFonts w:hint="eastAsia" w:ascii="宋体" w:hAnsi="宋体" w:cs="宋体"/>
          <w:sz w:val="24"/>
        </w:rPr>
        <w:t>（</w:t>
      </w:r>
      <w:r>
        <w:rPr>
          <w:rFonts w:ascii="宋体" w:hAnsi="宋体" w:cs="宋体"/>
          <w:sz w:val="24"/>
        </w:rPr>
        <w:t>总</w:t>
      </w:r>
      <w:r>
        <w:rPr>
          <w:rFonts w:hint="eastAsia" w:ascii="宋体" w:hAnsi="宋体" w:cs="宋体"/>
          <w:sz w:val="24"/>
        </w:rPr>
        <w:t>）承</w:t>
      </w:r>
      <w:r>
        <w:rPr>
          <w:rFonts w:ascii="宋体" w:hAnsi="宋体" w:cs="宋体"/>
          <w:sz w:val="24"/>
        </w:rPr>
        <w:t>包合同相应的条款履行</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5.2.</w:t>
      </w:r>
      <w:r>
        <w:rPr>
          <w:rFonts w:hint="eastAsia" w:ascii="宋体" w:hAnsi="宋体" w:cs="宋体"/>
          <w:sz w:val="24"/>
          <w:lang w:val="en-US" w:eastAsia="zh-CN"/>
        </w:rPr>
        <w:t>3</w:t>
      </w:r>
      <w:r>
        <w:rPr>
          <w:rFonts w:hint="eastAsia" w:ascii="宋体" w:hAnsi="宋体" w:cs="宋体"/>
          <w:sz w:val="24"/>
        </w:rPr>
        <w:t xml:space="preserve"> </w:t>
      </w:r>
      <w:r>
        <w:rPr>
          <w:rFonts w:ascii="宋体" w:hAnsi="宋体" w:cs="宋体"/>
          <w:sz w:val="24"/>
        </w:rPr>
        <w:t>乙方应允许并配合甲方或</w:t>
      </w:r>
      <w:r>
        <w:rPr>
          <w:rFonts w:hint="eastAsia" w:ascii="宋体" w:hAnsi="宋体" w:cs="宋体"/>
          <w:sz w:val="24"/>
          <w:lang w:val="en-US" w:eastAsia="zh-CN"/>
        </w:rPr>
        <w:t>监理</w:t>
      </w:r>
      <w:r>
        <w:rPr>
          <w:rFonts w:ascii="宋体" w:hAnsi="宋体" w:cs="宋体"/>
          <w:sz w:val="24"/>
        </w:rPr>
        <w:t>工程师进入乙方施工场地检查工程质量。</w:t>
      </w:r>
      <w:r>
        <w:rPr>
          <w:rFonts w:hint="eastAsia" w:ascii="宋体" w:hAnsi="宋体" w:cs="宋体"/>
          <w:sz w:val="24"/>
        </w:rPr>
        <w:t>未经</w:t>
      </w:r>
      <w:r>
        <w:rPr>
          <w:rFonts w:ascii="宋体" w:hAnsi="宋体" w:cs="宋体"/>
          <w:sz w:val="24"/>
        </w:rPr>
        <w:t>甲方或工程师</w:t>
      </w:r>
      <w:r>
        <w:rPr>
          <w:rFonts w:hint="eastAsia" w:ascii="宋体" w:hAnsi="宋体" w:cs="宋体"/>
          <w:sz w:val="24"/>
        </w:rPr>
        <w:t>验收合格的工序、隐蔽工程、分项分部工程，乙方不得自行继续施工。擅自施工应承担违约责任，给甲方造成损失的乙方应按实际损失额给予赔偿；</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5.2.</w:t>
      </w:r>
      <w:r>
        <w:rPr>
          <w:rFonts w:hint="eastAsia" w:ascii="宋体" w:hAnsi="宋体" w:cs="宋体"/>
          <w:sz w:val="24"/>
          <w:lang w:val="en-US" w:eastAsia="zh-CN"/>
        </w:rPr>
        <w:t>4</w:t>
      </w:r>
      <w:r>
        <w:rPr>
          <w:rFonts w:hint="eastAsia" w:ascii="宋体" w:hAnsi="宋体" w:cs="宋体"/>
          <w:sz w:val="24"/>
        </w:rPr>
        <w:t xml:space="preserve"> 因返工、返修、报废等所发生的费用由乙方承担；</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5.2.</w:t>
      </w:r>
      <w:r>
        <w:rPr>
          <w:rFonts w:hint="eastAsia" w:ascii="宋体" w:hAnsi="宋体" w:cs="宋体"/>
          <w:sz w:val="24"/>
          <w:lang w:val="en-US" w:eastAsia="zh-CN"/>
        </w:rPr>
        <w:t>5</w:t>
      </w:r>
      <w:r>
        <w:rPr>
          <w:rFonts w:hint="eastAsia" w:ascii="宋体" w:hAnsi="宋体" w:cs="宋体"/>
          <w:sz w:val="24"/>
        </w:rPr>
        <w:t>乙方应对所承包的工程自行开展质量检查和验收，自行检查验收合格后方可报</w:t>
      </w:r>
      <w:r>
        <w:rPr>
          <w:rFonts w:ascii="宋体" w:hAnsi="宋体" w:cs="宋体"/>
          <w:sz w:val="24"/>
        </w:rPr>
        <w:t>甲方或工程师</w:t>
      </w:r>
      <w:r>
        <w:rPr>
          <w:rFonts w:hint="eastAsia" w:ascii="宋体" w:hAnsi="宋体" w:cs="宋体"/>
          <w:sz w:val="24"/>
        </w:rPr>
        <w:t>验收。未经自检合格的，</w:t>
      </w:r>
      <w:r>
        <w:rPr>
          <w:rFonts w:ascii="宋体" w:hAnsi="宋体" w:cs="宋体"/>
          <w:sz w:val="24"/>
        </w:rPr>
        <w:t>甲方或工程师</w:t>
      </w:r>
      <w:r>
        <w:rPr>
          <w:rFonts w:hint="eastAsia" w:ascii="宋体" w:hAnsi="宋体" w:cs="宋体"/>
          <w:sz w:val="24"/>
        </w:rPr>
        <w:t>有权拒绝验收。</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rPr>
        <w:t>5.3</w:t>
      </w:r>
      <w:r>
        <w:rPr>
          <w:rFonts w:ascii="宋体" w:hAnsi="宋体"/>
          <w:sz w:val="24"/>
        </w:rPr>
        <w:t>甲方委派质检</w:t>
      </w:r>
      <w:r>
        <w:rPr>
          <w:rFonts w:hint="eastAsia" w:ascii="宋体" w:hAnsi="宋体"/>
          <w:sz w:val="24"/>
        </w:rPr>
        <w:t>人</w:t>
      </w:r>
      <w:r>
        <w:rPr>
          <w:rFonts w:ascii="宋体" w:hAnsi="宋体"/>
          <w:sz w:val="24"/>
        </w:rPr>
        <w:t>员对乙方</w:t>
      </w:r>
      <w:r>
        <w:rPr>
          <w:rFonts w:hint="eastAsia" w:ascii="宋体" w:hAnsi="宋体"/>
          <w:sz w:val="24"/>
          <w:lang w:val="en-US" w:eastAsia="zh-CN"/>
        </w:rPr>
        <w:t>施工的</w:t>
      </w:r>
      <w:r>
        <w:rPr>
          <w:rFonts w:hint="eastAsia" w:ascii="宋体" w:hAnsi="宋体"/>
          <w:sz w:val="24"/>
        </w:rPr>
        <w:t>工程</w:t>
      </w:r>
      <w:r>
        <w:rPr>
          <w:rFonts w:ascii="宋体" w:hAnsi="宋体"/>
          <w:sz w:val="24"/>
        </w:rPr>
        <w:t>进行质量</w:t>
      </w:r>
      <w:r>
        <w:rPr>
          <w:rFonts w:hint="eastAsia" w:ascii="宋体" w:hAnsi="宋体"/>
          <w:sz w:val="24"/>
        </w:rPr>
        <w:t>管理</w:t>
      </w:r>
      <w:r>
        <w:rPr>
          <w:rFonts w:ascii="宋体" w:hAnsi="宋体"/>
          <w:sz w:val="24"/>
        </w:rPr>
        <w:t>，乙方</w:t>
      </w:r>
      <w:r>
        <w:rPr>
          <w:rFonts w:hint="eastAsia" w:ascii="宋体" w:hAnsi="宋体"/>
          <w:sz w:val="24"/>
        </w:rPr>
        <w:t>应予以配合</w:t>
      </w:r>
      <w:r>
        <w:rPr>
          <w:rFonts w:ascii="宋体" w:hAnsi="宋体"/>
          <w:sz w:val="24"/>
        </w:rPr>
        <w:t>。施工每道工序完毕后，先由乙方自检</w:t>
      </w:r>
      <w:r>
        <w:rPr>
          <w:rFonts w:hint="eastAsia" w:ascii="宋体" w:hAnsi="宋体"/>
          <w:sz w:val="24"/>
        </w:rPr>
        <w:t>，</w:t>
      </w:r>
      <w:r>
        <w:rPr>
          <w:rFonts w:ascii="宋体" w:hAnsi="宋体"/>
          <w:sz w:val="24"/>
        </w:rPr>
        <w:t>符合要求后报甲方质检员检验</w:t>
      </w:r>
      <w:r>
        <w:rPr>
          <w:rFonts w:hint="eastAsia" w:ascii="宋体" w:hAnsi="宋体"/>
          <w:sz w:val="24"/>
        </w:rPr>
        <w:t>，检验</w:t>
      </w:r>
      <w:r>
        <w:rPr>
          <w:rFonts w:ascii="宋体" w:hAnsi="宋体"/>
          <w:sz w:val="24"/>
        </w:rPr>
        <w:t>通过</w:t>
      </w:r>
      <w:r>
        <w:rPr>
          <w:rFonts w:hint="eastAsia" w:ascii="宋体" w:hAnsi="宋体"/>
          <w:sz w:val="24"/>
        </w:rPr>
        <w:t>后</w:t>
      </w:r>
      <w:r>
        <w:rPr>
          <w:rFonts w:ascii="宋体" w:hAnsi="宋体"/>
          <w:sz w:val="24"/>
        </w:rPr>
        <w:t>，</w:t>
      </w:r>
      <w:r>
        <w:rPr>
          <w:rFonts w:hint="eastAsia" w:ascii="宋体" w:hAnsi="宋体"/>
          <w:sz w:val="24"/>
        </w:rPr>
        <w:t>在</w:t>
      </w:r>
      <w:r>
        <w:rPr>
          <w:rFonts w:ascii="宋体" w:hAnsi="宋体"/>
          <w:sz w:val="24"/>
        </w:rPr>
        <w:t>甲方质检员</w:t>
      </w:r>
      <w:r>
        <w:rPr>
          <w:rFonts w:hint="eastAsia" w:ascii="宋体" w:hAnsi="宋体"/>
          <w:sz w:val="24"/>
        </w:rPr>
        <w:t>的指导和监督下，</w:t>
      </w:r>
      <w:r>
        <w:rPr>
          <w:rFonts w:ascii="宋体" w:hAnsi="宋体"/>
          <w:sz w:val="24"/>
        </w:rPr>
        <w:t>通知监理人检验签认，通过</w:t>
      </w:r>
      <w:r>
        <w:rPr>
          <w:rFonts w:hint="eastAsia" w:ascii="宋体" w:hAnsi="宋体"/>
          <w:sz w:val="24"/>
        </w:rPr>
        <w:t>并签认</w:t>
      </w:r>
      <w:r>
        <w:rPr>
          <w:rFonts w:ascii="宋体" w:hAnsi="宋体"/>
          <w:sz w:val="24"/>
        </w:rPr>
        <w:t>后</w:t>
      </w:r>
      <w:r>
        <w:rPr>
          <w:rFonts w:hint="eastAsia" w:ascii="宋体" w:hAnsi="宋体"/>
          <w:sz w:val="24"/>
        </w:rPr>
        <w:t>，</w:t>
      </w:r>
      <w:r>
        <w:rPr>
          <w:rFonts w:ascii="宋体" w:hAnsi="宋体"/>
          <w:sz w:val="24"/>
        </w:rPr>
        <w:t>才可进入下一道工序施工。</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5.</w:t>
      </w:r>
      <w:r>
        <w:rPr>
          <w:rFonts w:hint="eastAsia" w:ascii="宋体" w:hAnsi="宋体"/>
          <w:sz w:val="24"/>
          <w:lang w:val="en-US" w:eastAsia="zh-CN"/>
        </w:rPr>
        <w:t>4</w:t>
      </w:r>
      <w:r>
        <w:rPr>
          <w:rFonts w:hint="eastAsia" w:ascii="宋体" w:hAnsi="宋体"/>
          <w:sz w:val="24"/>
        </w:rPr>
        <w:t>工程保修期（缺陷责任期）为自承包工程验收之日</w:t>
      </w:r>
      <w:r>
        <w:rPr>
          <w:rFonts w:hint="eastAsia" w:ascii="宋体" w:hAnsi="宋体"/>
          <w:sz w:val="24"/>
          <w:lang w:val="en-US" w:eastAsia="zh-CN"/>
        </w:rPr>
        <w:t>至钢板桩拆除完成并运离施工现场</w:t>
      </w:r>
      <w:r>
        <w:rPr>
          <w:rFonts w:hint="eastAsia" w:ascii="宋体" w:hAnsi="宋体"/>
          <w:sz w:val="24"/>
        </w:rPr>
        <w:t>。</w:t>
      </w:r>
      <w:r>
        <w:rPr>
          <w:rFonts w:ascii="宋体" w:hAnsi="宋体"/>
          <w:sz w:val="24"/>
        </w:rPr>
        <w:t>保修期间发生在乙方工作范围内的保修费用由乙方承担。</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黑体" w:hAnsi="黑体" w:eastAsia="黑体"/>
          <w:b/>
          <w:sz w:val="24"/>
        </w:rPr>
      </w:pPr>
      <w:r>
        <w:rPr>
          <w:rFonts w:hint="eastAsia" w:ascii="黑体" w:hAnsi="黑体" w:eastAsia="黑体"/>
          <w:b/>
          <w:sz w:val="24"/>
          <w:lang w:val="en-US" w:eastAsia="zh-CN"/>
        </w:rPr>
        <w:t>6</w:t>
      </w:r>
      <w:r>
        <w:rPr>
          <w:rFonts w:ascii="黑体" w:hAnsi="黑体" w:eastAsia="黑体"/>
          <w:b/>
          <w:sz w:val="24"/>
        </w:rPr>
        <w:t>工程款项的结算与支付</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hint="eastAsia"/>
          <w:sz w:val="24"/>
        </w:rPr>
        <w:t xml:space="preserve">  </w:t>
      </w:r>
      <w:r>
        <w:rPr>
          <w:rFonts w:hint="eastAsia" w:ascii="宋体" w:hAnsi="宋体"/>
          <w:sz w:val="24"/>
        </w:rPr>
        <w:t xml:space="preserve">  </w:t>
      </w:r>
      <w:r>
        <w:rPr>
          <w:rFonts w:hint="eastAsia" w:ascii="宋体" w:hAnsi="宋体"/>
          <w:sz w:val="24"/>
          <w:lang w:val="en-US" w:eastAsia="zh-CN"/>
        </w:rPr>
        <w:t>6</w:t>
      </w:r>
      <w:r>
        <w:rPr>
          <w:rFonts w:hint="eastAsia" w:ascii="宋体" w:hAnsi="宋体"/>
          <w:sz w:val="24"/>
        </w:rPr>
        <w:t>.1</w:t>
      </w:r>
      <w:r>
        <w:rPr>
          <w:rFonts w:ascii="宋体" w:hAnsi="宋体"/>
          <w:sz w:val="24"/>
        </w:rPr>
        <w:t>中期支付</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按</w:t>
      </w:r>
      <w:r>
        <w:rPr>
          <w:rFonts w:hint="eastAsia" w:ascii="宋体" w:hAnsi="宋体"/>
          <w:sz w:val="24"/>
          <w:lang w:val="en-US" w:eastAsia="zh-CN"/>
        </w:rPr>
        <w:t>该合同</w:t>
      </w:r>
      <w:r>
        <w:rPr>
          <w:rFonts w:hint="eastAsia" w:ascii="宋体" w:hAnsi="宋体"/>
          <w:sz w:val="24"/>
        </w:rPr>
        <w:t>工程量清单及其</w:t>
      </w:r>
      <w:r>
        <w:rPr>
          <w:rFonts w:ascii="宋体" w:hAnsi="宋体"/>
          <w:sz w:val="24"/>
        </w:rPr>
        <w:t>计量规则</w:t>
      </w:r>
      <w:r>
        <w:rPr>
          <w:rFonts w:hint="eastAsia" w:ascii="宋体" w:hAnsi="宋体"/>
          <w:sz w:val="24"/>
        </w:rPr>
        <w:t>，以</w:t>
      </w:r>
      <w:r>
        <w:rPr>
          <w:rFonts w:ascii="宋体" w:hAnsi="宋体"/>
          <w:sz w:val="24"/>
        </w:rPr>
        <w:t>乙方实际完成的工程</w:t>
      </w:r>
      <w:r>
        <w:rPr>
          <w:rFonts w:hint="eastAsia" w:ascii="宋体" w:hAnsi="宋体"/>
          <w:sz w:val="24"/>
        </w:rPr>
        <w:t>数量</w:t>
      </w:r>
      <w:r>
        <w:rPr>
          <w:rFonts w:ascii="宋体" w:hAnsi="宋体"/>
          <w:sz w:val="24"/>
        </w:rPr>
        <w:t>和甲乙双方</w:t>
      </w:r>
      <w:r>
        <w:rPr>
          <w:rFonts w:hint="eastAsia" w:ascii="宋体" w:hAnsi="宋体"/>
          <w:sz w:val="24"/>
        </w:rPr>
        <w:t>约</w:t>
      </w:r>
      <w:r>
        <w:rPr>
          <w:rFonts w:ascii="宋体" w:hAnsi="宋体"/>
          <w:sz w:val="24"/>
        </w:rPr>
        <w:t>定的单价进行结算，并扣除应扣款项。中期支付所需的有关资料由乙方准备</w:t>
      </w:r>
      <w:r>
        <w:rPr>
          <w:rFonts w:hint="eastAsia" w:ascii="宋体" w:hAnsi="宋体"/>
          <w:sz w:val="24"/>
          <w:lang w:eastAsia="zh-CN"/>
        </w:rPr>
        <w:t>，</w:t>
      </w:r>
      <w:r>
        <w:rPr>
          <w:rFonts w:hint="eastAsia" w:ascii="宋体" w:hAnsi="宋体"/>
          <w:sz w:val="24"/>
          <w:lang w:val="en-US" w:eastAsia="zh-CN"/>
        </w:rPr>
        <w:t>经甲方相关部门审核同意后，乙方提供相应的增值税专用发票到甲方，甲方于7日内支付</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2</w:t>
      </w:r>
      <w:r>
        <w:rPr>
          <w:rFonts w:ascii="宋体" w:hAnsi="宋体"/>
          <w:sz w:val="24"/>
        </w:rPr>
        <w:t>完工结算</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乙方承担项目完工，根据乙方实际完成的</w:t>
      </w:r>
      <w:r>
        <w:rPr>
          <w:rFonts w:hint="eastAsia" w:ascii="宋体" w:hAnsi="宋体"/>
          <w:sz w:val="24"/>
        </w:rPr>
        <w:t>、</w:t>
      </w:r>
      <w:r>
        <w:rPr>
          <w:rFonts w:ascii="宋体" w:hAnsi="宋体"/>
          <w:sz w:val="24"/>
        </w:rPr>
        <w:t>经甲方确认的工程量和甲乙双方</w:t>
      </w:r>
      <w:r>
        <w:rPr>
          <w:rFonts w:hint="eastAsia" w:ascii="宋体" w:hAnsi="宋体"/>
          <w:sz w:val="24"/>
        </w:rPr>
        <w:t>约定</w:t>
      </w:r>
      <w:r>
        <w:rPr>
          <w:rFonts w:ascii="宋体" w:hAnsi="宋体"/>
          <w:sz w:val="24"/>
        </w:rPr>
        <w:t>的单价结算。在扣留质量保证金</w:t>
      </w:r>
      <w:r>
        <w:rPr>
          <w:rFonts w:hint="eastAsia" w:ascii="宋体" w:hAnsi="宋体"/>
          <w:sz w:val="24"/>
        </w:rPr>
        <w:t>和其它应扣款后，</w:t>
      </w:r>
      <w:r>
        <w:rPr>
          <w:rFonts w:ascii="宋体" w:hAnsi="宋体"/>
          <w:sz w:val="24"/>
        </w:rPr>
        <w:t>乙方</w:t>
      </w:r>
      <w:r>
        <w:rPr>
          <w:rFonts w:hint="eastAsia" w:ascii="宋体" w:hAnsi="宋体"/>
          <w:sz w:val="24"/>
        </w:rPr>
        <w:t>证明</w:t>
      </w:r>
      <w:r>
        <w:rPr>
          <w:rFonts w:ascii="宋体" w:hAnsi="宋体"/>
          <w:sz w:val="24"/>
        </w:rPr>
        <w:t>债务债权与甲方无涉后，甲方将剩余款额在</w:t>
      </w:r>
      <w:r>
        <w:rPr>
          <w:rFonts w:ascii="宋体" w:hAnsi="宋体"/>
          <w:sz w:val="24"/>
          <w:u w:val="single"/>
        </w:rPr>
        <w:t xml:space="preserve"> </w:t>
      </w:r>
      <w:r>
        <w:rPr>
          <w:rFonts w:hint="eastAsia" w:ascii="宋体" w:hAnsi="宋体"/>
          <w:sz w:val="24"/>
          <w:u w:val="single"/>
        </w:rPr>
        <w:t>30</w:t>
      </w:r>
      <w:r>
        <w:rPr>
          <w:rFonts w:ascii="宋体" w:hAnsi="宋体"/>
          <w:sz w:val="24"/>
        </w:rPr>
        <w:t>天内支付给乙方。</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3</w:t>
      </w:r>
      <w:r>
        <w:rPr>
          <w:rFonts w:ascii="宋体" w:hAnsi="宋体"/>
          <w:sz w:val="24"/>
        </w:rPr>
        <w:t>最终结算支付</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 xml:space="preserve">工程缺陷责任期满，甲方扣除缺陷责任期涉及乙方施工项目所发生的实际费用后，剩余部分全额支付给乙方，并退还保留金。   </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黑体" w:hAnsi="黑体" w:eastAsia="黑体"/>
          <w:b/>
          <w:color w:val="000000"/>
          <w:sz w:val="24"/>
        </w:rPr>
      </w:pPr>
      <w:r>
        <w:rPr>
          <w:rFonts w:hint="eastAsia" w:ascii="黑体" w:hAnsi="黑体" w:eastAsia="黑体"/>
          <w:b/>
          <w:color w:val="000000"/>
          <w:sz w:val="24"/>
          <w:lang w:val="en-US" w:eastAsia="zh-CN"/>
        </w:rPr>
        <w:t>7</w:t>
      </w:r>
      <w:r>
        <w:rPr>
          <w:rFonts w:hint="eastAsia" w:ascii="黑体" w:hAnsi="黑体" w:eastAsia="黑体"/>
          <w:b/>
          <w:color w:val="000000"/>
          <w:sz w:val="24"/>
        </w:rPr>
        <w:t xml:space="preserve"> </w:t>
      </w:r>
      <w:r>
        <w:rPr>
          <w:rFonts w:ascii="黑体" w:hAnsi="黑体" w:eastAsia="黑体"/>
          <w:b/>
          <w:color w:val="000000"/>
          <w:sz w:val="24"/>
        </w:rPr>
        <w:t>材料物资和机械设备</w:t>
      </w:r>
    </w:p>
    <w:p>
      <w:pPr>
        <w:keepNext w:val="0"/>
        <w:keepLines w:val="0"/>
        <w:pageBreakBefore w:val="0"/>
        <w:kinsoku/>
        <w:wordWrap/>
        <w:overflowPunct/>
        <w:topLinePunct w:val="0"/>
        <w:autoSpaceDE/>
        <w:autoSpaceDN/>
        <w:bidi w:val="0"/>
        <w:adjustRightInd/>
        <w:snapToGrid/>
        <w:spacing w:line="380" w:lineRule="exact"/>
        <w:ind w:firstLine="422"/>
        <w:textAlignment w:val="auto"/>
        <w:rPr>
          <w:color w:val="000000"/>
          <w:sz w:val="24"/>
        </w:rPr>
      </w:pPr>
      <w:r>
        <w:rPr>
          <w:rFonts w:hint="eastAsia"/>
          <w:color w:val="000000"/>
          <w:sz w:val="24"/>
          <w:lang w:val="en-US" w:eastAsia="zh-CN"/>
        </w:rPr>
        <w:t>7</w:t>
      </w:r>
      <w:r>
        <w:rPr>
          <w:color w:val="000000"/>
          <w:sz w:val="24"/>
        </w:rPr>
        <w:t>.1材料</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lang w:val="en-US" w:eastAsia="zh-CN"/>
        </w:rPr>
        <w:t>7</w:t>
      </w:r>
      <w:r>
        <w:rPr>
          <w:rFonts w:ascii="宋体" w:hAnsi="宋体"/>
          <w:sz w:val="24"/>
        </w:rPr>
        <w:t>.1.</w:t>
      </w:r>
      <w:r>
        <w:rPr>
          <w:rFonts w:hint="eastAsia" w:ascii="宋体" w:hAnsi="宋体"/>
          <w:sz w:val="24"/>
        </w:rPr>
        <w:t>1</w:t>
      </w:r>
      <w:r>
        <w:rPr>
          <w:rFonts w:ascii="宋体" w:hAnsi="宋体"/>
          <w:sz w:val="24"/>
        </w:rPr>
        <w:t>乙方施工的</w:t>
      </w:r>
      <w:r>
        <w:rPr>
          <w:rFonts w:hint="eastAsia" w:ascii="宋体" w:hAnsi="宋体"/>
          <w:sz w:val="24"/>
        </w:rPr>
        <w:t>使用的</w:t>
      </w:r>
      <w:r>
        <w:rPr>
          <w:rFonts w:ascii="宋体" w:hAnsi="宋体"/>
          <w:sz w:val="24"/>
        </w:rPr>
        <w:t>材料物资由乙方自行采购和提供，</w:t>
      </w:r>
      <w:r>
        <w:rPr>
          <w:rFonts w:hint="eastAsia" w:ascii="宋体" w:hAnsi="宋体"/>
          <w:sz w:val="24"/>
        </w:rPr>
        <w:t>并接受甲方的统一管理。乙方承担其采购的材料的</w:t>
      </w:r>
      <w:r>
        <w:rPr>
          <w:rFonts w:ascii="宋体" w:hAnsi="宋体"/>
          <w:sz w:val="24"/>
        </w:rPr>
        <w:t>检测、</w:t>
      </w:r>
      <w:r>
        <w:rPr>
          <w:rFonts w:hint="eastAsia" w:ascii="宋体" w:hAnsi="宋体"/>
          <w:sz w:val="24"/>
        </w:rPr>
        <w:t>采购、</w:t>
      </w:r>
      <w:r>
        <w:rPr>
          <w:rFonts w:ascii="宋体" w:hAnsi="宋体"/>
          <w:sz w:val="24"/>
        </w:rPr>
        <w:t>保管、使用、运输等全部费用</w:t>
      </w:r>
      <w:r>
        <w:rPr>
          <w:rFonts w:hint="eastAsia" w:ascii="宋体" w:hAnsi="宋体"/>
          <w:sz w:val="24"/>
        </w:rPr>
        <w:t>，各种材料具体的质量和技术指标必须满足技术规范的要求</w:t>
      </w:r>
      <w:r>
        <w:rPr>
          <w:rFonts w:ascii="宋体" w:hAnsi="宋体"/>
          <w:sz w:val="24"/>
        </w:rPr>
        <w:t>，并提供</w:t>
      </w:r>
      <w:r>
        <w:rPr>
          <w:rFonts w:hint="eastAsia" w:ascii="宋体" w:hAnsi="宋体"/>
          <w:sz w:val="24"/>
        </w:rPr>
        <w:t>必要的</w:t>
      </w:r>
      <w:r>
        <w:rPr>
          <w:rFonts w:ascii="宋体" w:hAnsi="宋体"/>
          <w:sz w:val="24"/>
        </w:rPr>
        <w:t>产品合格</w:t>
      </w:r>
      <w:r>
        <w:rPr>
          <w:rFonts w:hint="eastAsia" w:ascii="宋体" w:hAnsi="宋体"/>
          <w:sz w:val="24"/>
        </w:rPr>
        <w:t>有效</w:t>
      </w:r>
      <w:r>
        <w:rPr>
          <w:rFonts w:ascii="宋体" w:hAnsi="宋体"/>
          <w:sz w:val="24"/>
        </w:rPr>
        <w:t>证明。</w:t>
      </w:r>
      <w:r>
        <w:rPr>
          <w:rFonts w:hint="eastAsia" w:ascii="宋体" w:hAnsi="宋体"/>
          <w:sz w:val="24"/>
        </w:rPr>
        <w:t>若乙方自行采购的</w:t>
      </w:r>
      <w:r>
        <w:rPr>
          <w:rFonts w:ascii="宋体" w:hAnsi="宋体"/>
          <w:sz w:val="24"/>
        </w:rPr>
        <w:t>材料设备</w:t>
      </w:r>
      <w:r>
        <w:rPr>
          <w:rFonts w:hint="eastAsia" w:ascii="宋体" w:hAnsi="宋体"/>
          <w:sz w:val="24"/>
        </w:rPr>
        <w:t>经甲方验收不符合质量、安全、环保等国家、行业、地方标准要求，或发现</w:t>
      </w:r>
      <w:r>
        <w:rPr>
          <w:rFonts w:ascii="宋体" w:hAnsi="宋体"/>
          <w:sz w:val="24"/>
        </w:rPr>
        <w:t>提供</w:t>
      </w:r>
      <w:r>
        <w:rPr>
          <w:rFonts w:hint="eastAsia" w:ascii="宋体" w:hAnsi="宋体"/>
          <w:sz w:val="24"/>
        </w:rPr>
        <w:t>虚假、失效</w:t>
      </w:r>
      <w:r>
        <w:rPr>
          <w:rFonts w:ascii="宋体" w:hAnsi="宋体"/>
          <w:sz w:val="24"/>
        </w:rPr>
        <w:t>产品合格证明</w:t>
      </w:r>
      <w:r>
        <w:rPr>
          <w:rFonts w:hint="eastAsia" w:ascii="宋体" w:hAnsi="宋体"/>
          <w:sz w:val="24"/>
        </w:rPr>
        <w:t>的，甲方有权拒绝其进入现场。擅自使用的，甲方有权责令其停止使用，并将已使用的部分加以拆除、报废、返工，由此造成的损失由乙方承担，工期不予顺延。</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hint="eastAsia" w:ascii="宋体" w:hAnsi="宋体"/>
          <w:sz w:val="28"/>
          <w:szCs w:val="28"/>
        </w:rPr>
        <w:t xml:space="preserve">   </w:t>
      </w:r>
      <w:r>
        <w:rPr>
          <w:rFonts w:hint="eastAsia" w:ascii="宋体" w:hAnsi="宋体"/>
          <w:sz w:val="24"/>
          <w:lang w:val="en-US" w:eastAsia="zh-CN"/>
        </w:rPr>
        <w:t>7</w:t>
      </w:r>
      <w:r>
        <w:rPr>
          <w:rFonts w:hint="eastAsia" w:ascii="宋体" w:hAnsi="宋体"/>
          <w:sz w:val="24"/>
        </w:rPr>
        <w:t>.1.2</w:t>
      </w:r>
      <w:r>
        <w:rPr>
          <w:rFonts w:ascii="宋体" w:hAnsi="宋体"/>
          <w:sz w:val="24"/>
        </w:rPr>
        <w:t>乙方应</w:t>
      </w:r>
      <w:r>
        <w:rPr>
          <w:rFonts w:hint="eastAsia" w:ascii="宋体" w:hAnsi="宋体"/>
          <w:sz w:val="24"/>
        </w:rPr>
        <w:t>接受</w:t>
      </w:r>
      <w:r>
        <w:rPr>
          <w:rFonts w:ascii="宋体" w:hAnsi="宋体"/>
          <w:sz w:val="24"/>
        </w:rPr>
        <w:t>甲方、发包人、</w:t>
      </w:r>
      <w:r>
        <w:rPr>
          <w:rFonts w:hint="eastAsia" w:ascii="宋体" w:hAnsi="宋体"/>
          <w:sz w:val="24"/>
          <w:lang w:val="en-US" w:eastAsia="zh-CN"/>
        </w:rPr>
        <w:t>监理</w:t>
      </w:r>
      <w:r>
        <w:rPr>
          <w:rFonts w:ascii="宋体" w:hAnsi="宋体"/>
          <w:sz w:val="24"/>
        </w:rPr>
        <w:t>工程师及其三方中任何一方授权的人员在工作时间内，合理进入工程施工场地或材料存放的地点，以及施工场地以外与</w:t>
      </w:r>
      <w:r>
        <w:rPr>
          <w:rFonts w:hint="eastAsia" w:ascii="宋体" w:hAnsi="宋体"/>
          <w:sz w:val="24"/>
          <w:lang w:val="en-US" w:eastAsia="zh-CN"/>
        </w:rPr>
        <w:t>改合同工程</w:t>
      </w:r>
      <w:r>
        <w:rPr>
          <w:rFonts w:ascii="宋体" w:hAnsi="宋体"/>
          <w:sz w:val="24"/>
        </w:rPr>
        <w:t>有关的乙方的任何工作或准备的地点</w:t>
      </w:r>
      <w:r>
        <w:rPr>
          <w:rFonts w:hint="eastAsia" w:ascii="宋体" w:hAnsi="宋体"/>
          <w:sz w:val="24"/>
        </w:rPr>
        <w:t>进行检查和监督</w:t>
      </w:r>
      <w:r>
        <w:rPr>
          <w:rFonts w:ascii="宋体" w:hAnsi="宋体"/>
          <w:sz w:val="24"/>
        </w:rPr>
        <w:t>，乙方应提供方便。</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2</w:t>
      </w:r>
      <w:r>
        <w:rPr>
          <w:rFonts w:ascii="宋体" w:hAnsi="宋体"/>
          <w:sz w:val="24"/>
        </w:rPr>
        <w:t>机械设备</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rPr>
        <w:t>2</w:t>
      </w:r>
      <w:r>
        <w:rPr>
          <w:rFonts w:ascii="宋体" w:hAnsi="宋体"/>
          <w:sz w:val="24"/>
        </w:rPr>
        <w:t>.1乙方施工所需机械设备均由乙方自行采购和提供，并符合</w:t>
      </w:r>
      <w:r>
        <w:rPr>
          <w:rFonts w:hint="eastAsia" w:ascii="宋体" w:hAnsi="宋体"/>
          <w:sz w:val="24"/>
        </w:rPr>
        <w:t>工程</w:t>
      </w:r>
      <w:r>
        <w:rPr>
          <w:rFonts w:ascii="宋体" w:hAnsi="宋体"/>
          <w:sz w:val="24"/>
        </w:rPr>
        <w:t>施工</w:t>
      </w:r>
      <w:r>
        <w:rPr>
          <w:rFonts w:hint="eastAsia" w:ascii="宋体" w:hAnsi="宋体"/>
          <w:sz w:val="24"/>
        </w:rPr>
        <w:t>和进度的</w:t>
      </w:r>
      <w:r>
        <w:rPr>
          <w:rFonts w:ascii="宋体" w:hAnsi="宋体"/>
          <w:sz w:val="24"/>
        </w:rPr>
        <w:t>要求。</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7</w:t>
      </w:r>
      <w:r>
        <w:rPr>
          <w:rFonts w:hint="eastAsia" w:ascii="宋体" w:hAnsi="宋体"/>
          <w:sz w:val="24"/>
        </w:rPr>
        <w:t>.2.</w:t>
      </w:r>
      <w:r>
        <w:rPr>
          <w:rFonts w:hint="eastAsia" w:ascii="宋体" w:hAnsi="宋体"/>
          <w:sz w:val="24"/>
          <w:lang w:val="en-US" w:eastAsia="zh-CN"/>
        </w:rPr>
        <w:t>2</w:t>
      </w:r>
      <w:r>
        <w:rPr>
          <w:rFonts w:hint="eastAsia" w:ascii="宋体" w:hAnsi="宋体"/>
          <w:sz w:val="24"/>
        </w:rPr>
        <w:t>乙方的进场机械设备应按甲方统一要求的样式进行喷涂</w:t>
      </w:r>
      <w:r>
        <w:rPr>
          <w:rFonts w:hint="eastAsia" w:ascii="宋体" w:hAnsi="宋体"/>
          <w:sz w:val="24"/>
          <w:lang w:val="en-US" w:eastAsia="zh-CN"/>
        </w:rPr>
        <w:t>字样</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80" w:lineRule="exact"/>
        <w:textAlignment w:val="auto"/>
        <w:rPr>
          <w:rFonts w:ascii="黑体" w:hAnsi="黑体" w:eastAsia="黑体"/>
          <w:sz w:val="24"/>
        </w:rPr>
      </w:pPr>
      <w:r>
        <w:rPr>
          <w:rFonts w:hint="eastAsia"/>
          <w:color w:val="000000"/>
          <w:sz w:val="24"/>
        </w:rPr>
        <w:t xml:space="preserve">  </w:t>
      </w:r>
      <w:r>
        <w:rPr>
          <w:rFonts w:hint="eastAsia" w:ascii="黑体" w:hAnsi="黑体" w:eastAsia="黑体"/>
          <w:b/>
          <w:sz w:val="24"/>
          <w:lang w:val="en-US" w:eastAsia="zh-CN"/>
        </w:rPr>
        <w:t>8</w:t>
      </w:r>
      <w:r>
        <w:rPr>
          <w:rFonts w:hint="eastAsia" w:ascii="黑体" w:hAnsi="黑体" w:eastAsia="黑体"/>
          <w:b/>
          <w:sz w:val="24"/>
        </w:rPr>
        <w:t xml:space="preserve"> </w:t>
      </w:r>
      <w:r>
        <w:rPr>
          <w:rFonts w:ascii="黑体" w:hAnsi="黑体" w:eastAsia="黑体"/>
          <w:b/>
          <w:sz w:val="24"/>
        </w:rPr>
        <w:t>安全生产管理</w:t>
      </w:r>
    </w:p>
    <w:p>
      <w:pPr>
        <w:keepNext w:val="0"/>
        <w:keepLines w:val="0"/>
        <w:pageBreakBefore w:val="0"/>
        <w:tabs>
          <w:tab w:val="left" w:pos="1288"/>
        </w:tabs>
        <w:kinsoku/>
        <w:wordWrap/>
        <w:overflowPunct/>
        <w:topLinePunct w:val="0"/>
        <w:autoSpaceDE/>
        <w:autoSpaceDN/>
        <w:bidi w:val="0"/>
        <w:adjustRightInd/>
        <w:snapToGrid/>
        <w:spacing w:line="38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乙方必须认真贯彻落实国家安全生产法律法规</w:t>
      </w:r>
      <w:r>
        <w:rPr>
          <w:rFonts w:hint="eastAsia" w:ascii="宋体" w:hAnsi="宋体"/>
          <w:color w:val="000000" w:themeColor="text1"/>
          <w:sz w:val="24"/>
          <w:lang w:eastAsia="zh-CN"/>
          <w14:textFill>
            <w14:solidFill>
              <w14:schemeClr w14:val="tx1"/>
            </w14:solidFill>
          </w14:textFill>
        </w:rPr>
        <w:t>以及《浙江省隧道工程</w:t>
      </w:r>
      <w:r>
        <w:rPr>
          <w:rFonts w:hint="eastAsia" w:ascii="宋体" w:hAnsi="宋体"/>
          <w:color w:val="000000" w:themeColor="text1"/>
          <w:sz w:val="24"/>
          <w:lang w:val="en-US" w:eastAsia="zh-CN"/>
          <w14:textFill>
            <w14:solidFill>
              <w14:schemeClr w14:val="tx1"/>
            </w14:solidFill>
          </w14:textFill>
        </w:rPr>
        <w:t>集团有限</w:t>
      </w:r>
      <w:r>
        <w:rPr>
          <w:rFonts w:hint="eastAsia" w:ascii="宋体" w:hAnsi="宋体"/>
          <w:color w:val="000000" w:themeColor="text1"/>
          <w:sz w:val="24"/>
          <w:lang w:eastAsia="zh-CN"/>
          <w14:textFill>
            <w14:solidFill>
              <w14:schemeClr w14:val="tx1"/>
            </w14:solidFill>
          </w14:textFill>
        </w:rPr>
        <w:t>公司安全生产奖罚办法》规定</w:t>
      </w:r>
      <w:r>
        <w:rPr>
          <w:rFonts w:ascii="宋体" w:hAnsi="宋体"/>
          <w:color w:val="000000" w:themeColor="text1"/>
          <w:sz w:val="24"/>
          <w14:textFill>
            <w14:solidFill>
              <w14:schemeClr w14:val="tx1"/>
            </w14:solidFill>
          </w14:textFill>
        </w:rPr>
        <w:t>，执行安全生产操作规程</w:t>
      </w:r>
      <w:r>
        <w:rPr>
          <w:rFonts w:hint="eastAsia" w:ascii="宋体" w:hAnsi="宋体"/>
          <w:color w:val="000000" w:themeColor="text1"/>
          <w:sz w:val="24"/>
          <w:lang w:eastAsia="zh-CN"/>
          <w14:textFill>
            <w14:solidFill>
              <w14:schemeClr w14:val="tx1"/>
            </w14:solidFill>
          </w14:textFill>
        </w:rPr>
        <w:t>和</w:t>
      </w:r>
      <w:r>
        <w:rPr>
          <w:rFonts w:hint="eastAsia" w:ascii="宋体" w:hAnsi="宋体"/>
          <w:color w:val="000000" w:themeColor="text1"/>
          <w:sz w:val="24"/>
          <w14:textFill>
            <w14:solidFill>
              <w14:schemeClr w14:val="tx1"/>
            </w14:solidFill>
          </w14:textFill>
        </w:rPr>
        <w:t>总包</w:t>
      </w:r>
      <w:r>
        <w:rPr>
          <w:rFonts w:ascii="宋体" w:hAnsi="宋体"/>
          <w:color w:val="000000" w:themeColor="text1"/>
          <w:sz w:val="24"/>
          <w14:textFill>
            <w14:solidFill>
              <w14:schemeClr w14:val="tx1"/>
            </w14:solidFill>
          </w14:textFill>
        </w:rPr>
        <w:t>合同条款有关安全生产管理规定，承担</w:t>
      </w:r>
      <w:r>
        <w:rPr>
          <w:rFonts w:hint="eastAsia" w:ascii="宋体" w:hAnsi="宋体"/>
          <w:color w:val="000000" w:themeColor="text1"/>
          <w:sz w:val="24"/>
          <w:lang w:val="en-US" w:eastAsia="zh-CN"/>
          <w14:textFill>
            <w14:solidFill>
              <w14:schemeClr w14:val="tx1"/>
            </w14:solidFill>
          </w14:textFill>
        </w:rPr>
        <w:t>其</w:t>
      </w:r>
      <w:r>
        <w:rPr>
          <w:rFonts w:hint="eastAsia" w:ascii="宋体" w:hAnsi="宋体"/>
          <w:color w:val="000000" w:themeColor="text1"/>
          <w:sz w:val="24"/>
          <w:lang w:eastAsia="zh-CN"/>
          <w14:textFill>
            <w14:solidFill>
              <w14:schemeClr w14:val="tx1"/>
            </w14:solidFill>
          </w14:textFill>
        </w:rPr>
        <w:t>工程</w:t>
      </w:r>
      <w:r>
        <w:rPr>
          <w:rFonts w:ascii="宋体" w:hAnsi="宋体"/>
          <w:color w:val="000000" w:themeColor="text1"/>
          <w:sz w:val="24"/>
          <w14:textFill>
            <w14:solidFill>
              <w14:schemeClr w14:val="tx1"/>
            </w14:solidFill>
          </w14:textFill>
        </w:rPr>
        <w:t>施工</w:t>
      </w:r>
      <w:r>
        <w:rPr>
          <w:rFonts w:hint="eastAsia" w:ascii="宋体" w:hAnsi="宋体"/>
          <w:color w:val="000000" w:themeColor="text1"/>
          <w:sz w:val="24"/>
          <w:lang w:eastAsia="zh-CN"/>
          <w14:textFill>
            <w14:solidFill>
              <w14:schemeClr w14:val="tx1"/>
            </w14:solidFill>
          </w14:textFill>
        </w:rPr>
        <w:t>范围内的</w:t>
      </w:r>
      <w:r>
        <w:rPr>
          <w:rFonts w:ascii="宋体" w:hAnsi="宋体"/>
          <w:color w:val="000000" w:themeColor="text1"/>
          <w:sz w:val="24"/>
          <w14:textFill>
            <w14:solidFill>
              <w14:schemeClr w14:val="tx1"/>
            </w14:solidFill>
          </w14:textFill>
        </w:rPr>
        <w:t>安全法律责任和经济责任。</w:t>
      </w:r>
    </w:p>
    <w:p>
      <w:pPr>
        <w:keepNext w:val="0"/>
        <w:keepLines w:val="0"/>
        <w:pageBreakBefore w:val="0"/>
        <w:tabs>
          <w:tab w:val="left" w:pos="1288"/>
        </w:tabs>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乙方应按规定对所属员工进行安全教育，并对其施工安全负责。</w:t>
      </w:r>
      <w:r>
        <w:rPr>
          <w:rFonts w:hint="eastAsia" w:ascii="宋体" w:hAnsi="宋体"/>
          <w:sz w:val="24"/>
        </w:rPr>
        <w:t>乙方应服从甲方的安全生产管理，乙方不服从管理导致生产安全事故的，由乙方承担主要责任。</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hint="eastAsia" w:ascii="宋体" w:hAnsi="宋体"/>
          <w:sz w:val="24"/>
          <w:lang w:val="en-US" w:eastAsia="zh-CN"/>
        </w:rPr>
        <w:t>8</w:t>
      </w:r>
      <w:r>
        <w:rPr>
          <w:rFonts w:ascii="宋体" w:hAnsi="宋体"/>
          <w:sz w:val="24"/>
        </w:rPr>
        <w:t>.3乙方施工范围内安全防护设施的采购、提供、搭</w:t>
      </w:r>
      <w:r>
        <w:rPr>
          <w:rFonts w:hint="eastAsia" w:ascii="宋体" w:hAnsi="宋体"/>
          <w:sz w:val="24"/>
        </w:rPr>
        <w:t>拆</w:t>
      </w:r>
      <w:r>
        <w:rPr>
          <w:rFonts w:ascii="宋体" w:hAnsi="宋体"/>
          <w:sz w:val="24"/>
        </w:rPr>
        <w:t>、保管和维护，由乙方负责</w:t>
      </w:r>
      <w:r>
        <w:rPr>
          <w:rFonts w:hint="eastAsia" w:ascii="宋体" w:hAnsi="宋体"/>
          <w:sz w:val="24"/>
        </w:rPr>
        <w:t>实施</w:t>
      </w:r>
      <w:r>
        <w:rPr>
          <w:rFonts w:ascii="宋体" w:hAnsi="宋体"/>
          <w:sz w:val="24"/>
        </w:rPr>
        <w:t>并承担费用。劳动防护用品费用由乙方承担，并按安全生产相关规定进行用品发放、并督促员工正确使用劳动防护用品。</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宋体" w:hAnsi="宋体" w:cs="宋体"/>
          <w:kern w:val="0"/>
          <w:sz w:val="24"/>
        </w:rPr>
      </w:pPr>
      <w:r>
        <w:rPr>
          <w:rFonts w:hint="eastAsia" w:ascii="宋体" w:hAnsi="宋体"/>
          <w:sz w:val="24"/>
          <w:lang w:val="en-US" w:eastAsia="zh-CN"/>
        </w:rPr>
        <w:t>8</w:t>
      </w:r>
      <w:r>
        <w:rPr>
          <w:rFonts w:hint="eastAsia" w:ascii="宋体" w:hAnsi="宋体"/>
          <w:sz w:val="24"/>
        </w:rPr>
        <w:t>.4乙方必须加强建设工程安全防护、文明施工的管理，保障施工从业人员的作业条件和生活环境，防止施工安全事故发生，严格按有关规定购置和更新施工安全防护用具及设施，改善安全生产条件和作业环境。</w:t>
      </w:r>
    </w:p>
    <w:p>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color w:val="000000" w:themeColor="text1"/>
          <w:sz w:val="24"/>
          <w:szCs w:val="24"/>
          <w14:textFill>
            <w14:solidFill>
              <w14:schemeClr w14:val="tx1"/>
            </w14:solidFill>
          </w14:textFill>
        </w:rPr>
      </w:pPr>
      <w:r>
        <w:rPr>
          <w:rFonts w:hint="eastAsia"/>
          <w:color w:val="000000"/>
          <w:sz w:val="24"/>
          <w:szCs w:val="24"/>
          <w:lang w:val="en-US" w:eastAsia="zh-CN"/>
        </w:rPr>
        <w:t>8</w:t>
      </w:r>
      <w:r>
        <w:rPr>
          <w:rFonts w:hint="eastAsia"/>
          <w:color w:val="000000"/>
          <w:sz w:val="24"/>
          <w:szCs w:val="24"/>
        </w:rPr>
        <w:t>.</w:t>
      </w:r>
      <w:r>
        <w:rPr>
          <w:rFonts w:hint="eastAsia"/>
          <w:color w:val="000000"/>
          <w:sz w:val="24"/>
          <w:szCs w:val="24"/>
          <w:lang w:val="en-US" w:eastAsia="zh-CN"/>
        </w:rPr>
        <w:t>5</w:t>
      </w:r>
      <w:r>
        <w:rPr>
          <w:rFonts w:hint="eastAsia"/>
          <w:color w:val="000000"/>
          <w:sz w:val="24"/>
          <w:szCs w:val="24"/>
        </w:rPr>
        <w:t xml:space="preserve"> </w:t>
      </w:r>
      <w:r>
        <w:rPr>
          <w:rFonts w:hint="eastAsia"/>
          <w:color w:val="000000" w:themeColor="text1"/>
          <w:sz w:val="24"/>
          <w:szCs w:val="24"/>
          <w14:textFill>
            <w14:solidFill>
              <w14:schemeClr w14:val="tx1"/>
            </w14:solidFill>
          </w14:textFill>
        </w:rPr>
        <w:t xml:space="preserve"> 甲、乙双方另行签订《</w:t>
      </w:r>
      <w:r>
        <w:rPr>
          <w:rFonts w:hint="eastAsia"/>
          <w:color w:val="000000" w:themeColor="text1"/>
          <w:sz w:val="24"/>
          <w:szCs w:val="24"/>
          <w:lang w:eastAsia="zh-CN"/>
          <w14:textFill>
            <w14:solidFill>
              <w14:schemeClr w14:val="tx1"/>
            </w14:solidFill>
          </w14:textFill>
        </w:rPr>
        <w:t>施工安全生产管理协议书</w:t>
      </w:r>
      <w:r>
        <w:rPr>
          <w:rFonts w:hint="eastAsia"/>
          <w:color w:val="000000" w:themeColor="text1"/>
          <w:sz w:val="24"/>
          <w:szCs w:val="24"/>
          <w14:textFill>
            <w14:solidFill>
              <w14:schemeClr w14:val="tx1"/>
            </w14:solidFill>
          </w14:textFill>
        </w:rPr>
        <w:t>》作为本合同的附件，是本合同的组成部分，与本合同具有同等法律效力</w:t>
      </w:r>
      <w:r>
        <w:rPr>
          <w:rFonts w:hint="eastAsia"/>
          <w:color w:val="000000" w:themeColor="text1"/>
          <w:sz w:val="24"/>
          <w:szCs w:val="24"/>
          <w:lang w:eastAsia="zh-CN"/>
          <w14:textFill>
            <w14:solidFill>
              <w14:schemeClr w14:val="tx1"/>
            </w14:solidFill>
          </w14:textFill>
        </w:rPr>
        <w:t>（《施工安全生产管理协议书》详见附件）</w:t>
      </w:r>
      <w:r>
        <w:rPr>
          <w:rFonts w:hint="eastAsia"/>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ascii="黑体" w:hAnsi="黑体" w:eastAsia="黑体"/>
          <w:sz w:val="24"/>
        </w:rPr>
      </w:pPr>
      <w:r>
        <w:rPr>
          <w:rFonts w:hint="eastAsia" w:ascii="黑体" w:hAnsi="黑体" w:eastAsia="黑体"/>
          <w:b/>
          <w:sz w:val="24"/>
          <w:lang w:val="en-US" w:eastAsia="zh-CN"/>
        </w:rPr>
        <w:t>9</w:t>
      </w:r>
      <w:r>
        <w:rPr>
          <w:rFonts w:ascii="黑体" w:hAnsi="黑体" w:eastAsia="黑体"/>
          <w:b/>
          <w:sz w:val="24"/>
        </w:rPr>
        <w:t>劳务管理</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lang w:val="en-US" w:eastAsia="zh-CN"/>
        </w:rPr>
        <w:t>9</w:t>
      </w:r>
      <w:r>
        <w:rPr>
          <w:rFonts w:hint="eastAsia" w:ascii="宋体" w:hAnsi="宋体"/>
          <w:sz w:val="24"/>
        </w:rPr>
        <w:t>.1</w:t>
      </w:r>
      <w:r>
        <w:rPr>
          <w:rFonts w:ascii="宋体" w:hAnsi="宋体"/>
          <w:sz w:val="24"/>
        </w:rPr>
        <w:t>乙方招用的劳务人员，应当依法签订劳动用工合同，缴纳工伤保险，其应得工资应通过银行卡转帐或现金发放的方式及时、足额地直接发放给劳务人员本人。严禁发放给其他不具备用工主体资格的组织和个人。</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lang w:val="en-US" w:eastAsia="zh-CN"/>
        </w:rPr>
        <w:t>9</w:t>
      </w:r>
      <w:r>
        <w:rPr>
          <w:rFonts w:hint="eastAsia" w:ascii="宋体" w:hAnsi="宋体"/>
          <w:sz w:val="24"/>
        </w:rPr>
        <w:t>.2</w:t>
      </w:r>
      <w:r>
        <w:rPr>
          <w:rFonts w:ascii="宋体" w:hAnsi="宋体"/>
          <w:sz w:val="24"/>
        </w:rPr>
        <w:t>乙方不得以任何理由和形式克扣员工工资，更不得发生员工到甲方追讨工资或有举报拖欠工资</w:t>
      </w:r>
      <w:r>
        <w:rPr>
          <w:rFonts w:hint="eastAsia" w:ascii="宋体" w:hAnsi="宋体"/>
          <w:sz w:val="24"/>
        </w:rPr>
        <w:t>的</w:t>
      </w:r>
      <w:r>
        <w:rPr>
          <w:rFonts w:ascii="宋体" w:hAnsi="宋体"/>
          <w:sz w:val="24"/>
        </w:rPr>
        <w:t>情况发生，若乙方无理克扣或拖欠工资情况属实，视为乙方违约，甲方在垫付其应得工资后，</w:t>
      </w:r>
      <w:r>
        <w:rPr>
          <w:rFonts w:hint="eastAsia" w:ascii="宋体" w:hAnsi="宋体"/>
          <w:sz w:val="24"/>
        </w:rPr>
        <w:t>在当期计量中扣除相应款项，并</w:t>
      </w:r>
      <w:r>
        <w:rPr>
          <w:rFonts w:ascii="宋体" w:hAnsi="宋体"/>
          <w:sz w:val="24"/>
        </w:rPr>
        <w:t>有权要求乙方支付违约金，违约金数额为每次</w:t>
      </w:r>
      <w:r>
        <w:rPr>
          <w:rFonts w:ascii="宋体" w:hAnsi="宋体"/>
          <w:sz w:val="24"/>
          <w:u w:val="single"/>
        </w:rPr>
        <w:t xml:space="preserve"> </w:t>
      </w:r>
      <w:r>
        <w:rPr>
          <w:rFonts w:hint="eastAsia" w:ascii="宋体" w:hAnsi="宋体"/>
          <w:sz w:val="24"/>
          <w:u w:val="single"/>
          <w:lang w:val="en-US" w:eastAsia="zh-CN"/>
        </w:rPr>
        <w:t>50000</w:t>
      </w:r>
      <w:r>
        <w:rPr>
          <w:rFonts w:ascii="宋体" w:hAnsi="宋体"/>
          <w:sz w:val="24"/>
          <w:u w:val="single"/>
        </w:rPr>
        <w:t xml:space="preserve"> </w:t>
      </w:r>
      <w:r>
        <w:rPr>
          <w:rFonts w:ascii="宋体" w:hAnsi="宋体"/>
          <w:sz w:val="24"/>
        </w:rPr>
        <w:t xml:space="preserve">元。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lang w:val="en-US" w:eastAsia="zh-CN"/>
        </w:rPr>
        <w:t>9</w:t>
      </w:r>
      <w:r>
        <w:rPr>
          <w:rFonts w:hint="eastAsia" w:ascii="宋体" w:hAnsi="宋体"/>
          <w:sz w:val="24"/>
        </w:rPr>
        <w:t>.3 乙方应逐月造册登记当月的民工工资发放情况，并向甲方报备。</w:t>
      </w:r>
    </w:p>
    <w:p>
      <w:pPr>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rPr>
          <w:rFonts w:ascii="宋体" w:hAnsi="宋体"/>
          <w:b/>
          <w:sz w:val="24"/>
        </w:rPr>
      </w:pPr>
      <w:r>
        <w:rPr>
          <w:rFonts w:hint="eastAsia" w:ascii="宋体" w:hAnsi="宋体"/>
          <w:sz w:val="24"/>
          <w:lang w:val="en-US" w:eastAsia="zh-CN"/>
        </w:rPr>
        <w:t>9</w:t>
      </w:r>
      <w:r>
        <w:rPr>
          <w:rFonts w:hint="eastAsia" w:ascii="宋体" w:hAnsi="宋体"/>
          <w:sz w:val="24"/>
        </w:rPr>
        <w:t>.4</w:t>
      </w:r>
      <w:r>
        <w:rPr>
          <w:rFonts w:hint="eastAsia" w:ascii="宋体" w:hAnsi="宋体"/>
          <w:b/>
          <w:sz w:val="24"/>
        </w:rPr>
        <w:t xml:space="preserve"> </w:t>
      </w:r>
      <w:r>
        <w:rPr>
          <w:rFonts w:hint="eastAsia" w:ascii="宋体" w:hAnsi="宋体"/>
          <w:sz w:val="24"/>
        </w:rPr>
        <w:t>乙方必须严格执行隧道公司工程施工现场人员管理相关管理制度规定：①加强现场人员管理，主要管理人员及关键岗位人员配置到位，持证上岗；②乙方必须做到规范签订劳动用工合同，建立施工现场务工人员清册，所有进场人员具备以下证件（身份证、岗前安全生产培训证、特殊工种上岗证（如需）；③根据甲方要求开展每日班前安全生产标准化讲评工作。</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sz w:val="24"/>
        </w:rPr>
      </w:pPr>
      <w:r>
        <w:rPr>
          <w:rFonts w:hint="eastAsia" w:ascii="黑体" w:hAnsi="黑体" w:eastAsia="黑体"/>
          <w:b/>
          <w:sz w:val="24"/>
        </w:rPr>
        <w:t>1</w:t>
      </w:r>
      <w:r>
        <w:rPr>
          <w:rFonts w:hint="eastAsia" w:ascii="黑体" w:hAnsi="黑体" w:eastAsia="黑体"/>
          <w:b/>
          <w:sz w:val="24"/>
          <w:lang w:val="en-US" w:eastAsia="zh-CN"/>
        </w:rPr>
        <w:t>0</w:t>
      </w:r>
      <w:r>
        <w:rPr>
          <w:rFonts w:ascii="黑体" w:hAnsi="黑体" w:eastAsia="黑体"/>
          <w:b/>
          <w:sz w:val="24"/>
        </w:rPr>
        <w:t>保险</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8"/>
          <w:szCs w:val="28"/>
        </w:rPr>
      </w:pPr>
      <w:r>
        <w:rPr>
          <w:rFonts w:hint="eastAsia" w:ascii="宋体" w:hAnsi="宋体"/>
          <w:sz w:val="24"/>
        </w:rPr>
        <w:t xml:space="preserve">   </w:t>
      </w:r>
      <w:r>
        <w:rPr>
          <w:rFonts w:ascii="宋体" w:hAnsi="宋体"/>
          <w:sz w:val="24"/>
        </w:rPr>
        <w:t>1</w:t>
      </w:r>
      <w:r>
        <w:rPr>
          <w:rFonts w:hint="eastAsia" w:ascii="宋体" w:hAnsi="宋体"/>
          <w:sz w:val="24"/>
          <w:lang w:val="en-US" w:eastAsia="zh-CN"/>
        </w:rPr>
        <w:t>0</w:t>
      </w:r>
      <w:r>
        <w:rPr>
          <w:rFonts w:ascii="宋体" w:hAnsi="宋体"/>
          <w:sz w:val="24"/>
        </w:rPr>
        <w:t>.1</w:t>
      </w:r>
      <w:r>
        <w:rPr>
          <w:rFonts w:hint="eastAsia" w:ascii="宋体" w:hAnsi="宋体"/>
          <w:sz w:val="24"/>
        </w:rPr>
        <w:t>工程一切险和第三者责任险及意外伤害保险由甲方协调统一投保，其中意外伤害保险费由乙方分担的费用为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,在向乙方支付第一期工程款时扣回。发生出险事故时乙方</w:t>
      </w:r>
      <w:r>
        <w:rPr>
          <w:rFonts w:ascii="宋体" w:hAnsi="宋体"/>
          <w:sz w:val="24"/>
        </w:rPr>
        <w:t>应按要求</w:t>
      </w:r>
      <w:r>
        <w:rPr>
          <w:rFonts w:hint="eastAsia" w:ascii="宋体" w:hAnsi="宋体"/>
          <w:sz w:val="24"/>
        </w:rPr>
        <w:t>的</w:t>
      </w:r>
      <w:r>
        <w:rPr>
          <w:rFonts w:ascii="宋体" w:hAnsi="宋体"/>
          <w:sz w:val="24"/>
        </w:rPr>
        <w:t>程序采</w:t>
      </w:r>
      <w:r>
        <w:rPr>
          <w:rFonts w:hint="eastAsia" w:ascii="宋体" w:hAnsi="宋体"/>
          <w:sz w:val="24"/>
        </w:rPr>
        <w:t>取</w:t>
      </w:r>
      <w:r>
        <w:rPr>
          <w:rFonts w:ascii="宋体" w:hAnsi="宋体"/>
          <w:sz w:val="24"/>
        </w:rPr>
        <w:t>应急措施，并保护好现场，</w:t>
      </w:r>
      <w:r>
        <w:rPr>
          <w:rFonts w:hint="eastAsia" w:ascii="宋体" w:hAnsi="宋体"/>
          <w:sz w:val="24"/>
        </w:rPr>
        <w:t>并自行办理索赔事宜，提供相关证据材料，甲方给予协助。</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hint="eastAsia" w:ascii="宋体" w:hAnsi="宋体"/>
          <w:sz w:val="24"/>
        </w:rPr>
        <w:t xml:space="preserve">   1</w:t>
      </w:r>
      <w:r>
        <w:rPr>
          <w:rFonts w:hint="eastAsia" w:ascii="宋体" w:hAnsi="宋体"/>
          <w:sz w:val="24"/>
          <w:lang w:val="en-US" w:eastAsia="zh-CN"/>
        </w:rPr>
        <w:t>0</w:t>
      </w:r>
      <w:r>
        <w:rPr>
          <w:rFonts w:hint="eastAsia" w:ascii="宋体" w:hAnsi="宋体"/>
          <w:sz w:val="24"/>
        </w:rPr>
        <w:t>.2若人力不可抗拒的事件或自然灾害造成的损失，最终通过保险理赔获得了补偿，甲方相应地给予乙方补偿；若保险公司未予补偿，则视为乙方应当承担的风险，甲方也不对乙方另行补偿。</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0</w:t>
      </w:r>
      <w:r>
        <w:rPr>
          <w:rFonts w:ascii="宋体" w:hAnsi="宋体"/>
          <w:sz w:val="24"/>
        </w:rPr>
        <w:t>.</w:t>
      </w:r>
      <w:r>
        <w:rPr>
          <w:rFonts w:hint="eastAsia" w:ascii="宋体" w:hAnsi="宋体"/>
          <w:sz w:val="24"/>
        </w:rPr>
        <w:t>3</w:t>
      </w:r>
      <w:r>
        <w:rPr>
          <w:rFonts w:ascii="宋体" w:hAnsi="宋体"/>
          <w:sz w:val="24"/>
        </w:rPr>
        <w:t>除上一条款险种外，其他保险由乙方自行投保并承担费用，其中，高危等项目，乙方必须投保。</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sz w:val="24"/>
        </w:rPr>
      </w:pPr>
      <w:r>
        <w:rPr>
          <w:rFonts w:hint="eastAsia" w:ascii="黑体" w:hAnsi="黑体" w:eastAsia="黑体"/>
          <w:b/>
          <w:sz w:val="24"/>
        </w:rPr>
        <w:t>1</w:t>
      </w:r>
      <w:r>
        <w:rPr>
          <w:rFonts w:hint="eastAsia" w:ascii="黑体" w:hAnsi="黑体" w:eastAsia="黑体"/>
          <w:b/>
          <w:sz w:val="24"/>
          <w:lang w:val="en-US" w:eastAsia="zh-CN"/>
        </w:rPr>
        <w:t>1</w:t>
      </w:r>
      <w:r>
        <w:rPr>
          <w:rFonts w:ascii="黑体" w:hAnsi="黑体" w:eastAsia="黑体"/>
          <w:b/>
          <w:sz w:val="24"/>
        </w:rPr>
        <w:t>现场管理</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1</w:t>
      </w:r>
      <w:r>
        <w:rPr>
          <w:rFonts w:ascii="宋体" w:hAnsi="宋体"/>
          <w:sz w:val="24"/>
        </w:rPr>
        <w:t>.1乙方</w:t>
      </w:r>
      <w:r>
        <w:rPr>
          <w:rFonts w:hint="eastAsia" w:ascii="宋体" w:hAnsi="宋体"/>
          <w:sz w:val="24"/>
        </w:rPr>
        <w:t>应</w:t>
      </w:r>
      <w:r>
        <w:rPr>
          <w:rFonts w:ascii="宋体" w:hAnsi="宋体"/>
          <w:sz w:val="24"/>
        </w:rPr>
        <w:t>做到文明施工，</w:t>
      </w:r>
      <w:r>
        <w:rPr>
          <w:rFonts w:hint="eastAsia" w:ascii="宋体" w:hAnsi="宋体"/>
          <w:sz w:val="24"/>
        </w:rPr>
        <w:t>做到</w:t>
      </w:r>
      <w:r>
        <w:rPr>
          <w:rFonts w:ascii="宋体" w:hAnsi="宋体"/>
          <w:sz w:val="24"/>
        </w:rPr>
        <w:t>施工场地整洁有序，设立必要宣传、告示等标志、标牌。</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sz w:val="24"/>
        </w:rPr>
      </w:pPr>
      <w:r>
        <w:rPr>
          <w:rFonts w:hint="eastAsia" w:ascii="宋体" w:hAnsi="宋体"/>
          <w:sz w:val="24"/>
        </w:rPr>
        <w:t xml:space="preserve">   1</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乙方在施工现场设置的临时弃方场地、取土场、污水池、沉淀池和泥浆池等设施，必须满足环保的要求，若由于地方主管部门处罚或由于给当地人民群众生产生活造成损害而引起索赔，由负有责任的乙方承担全部经济赔偿责任，甲方视事件严重程度对乙方采取罚款0.5-3万元的措施。</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1</w:t>
      </w:r>
      <w:r>
        <w:rPr>
          <w:rFonts w:ascii="宋体" w:hAnsi="宋体"/>
          <w:sz w:val="24"/>
        </w:rPr>
        <w:t>.</w:t>
      </w:r>
      <w:r>
        <w:rPr>
          <w:rFonts w:hint="eastAsia" w:ascii="宋体" w:hAnsi="宋体"/>
          <w:sz w:val="24"/>
          <w:lang w:val="en-US" w:eastAsia="zh-CN"/>
        </w:rPr>
        <w:t>3</w:t>
      </w:r>
      <w:r>
        <w:rPr>
          <w:rFonts w:ascii="宋体" w:hAnsi="宋体"/>
          <w:sz w:val="24"/>
        </w:rPr>
        <w:t xml:space="preserve"> 乙方必须对</w:t>
      </w:r>
      <w:r>
        <w:rPr>
          <w:rFonts w:hint="eastAsia" w:ascii="宋体" w:hAnsi="宋体"/>
          <w:sz w:val="24"/>
          <w:lang w:val="en-US" w:eastAsia="zh-CN"/>
        </w:rPr>
        <w:t>其</w:t>
      </w:r>
      <w:r>
        <w:rPr>
          <w:rFonts w:ascii="宋体" w:hAnsi="宋体"/>
          <w:sz w:val="24"/>
        </w:rPr>
        <w:t>合同施工范围内的三线、文物、矿产及环境做好保护工作，在施工前应做好详细的调查工作，并制定切实可行的保护措施，确保安全。如因乙方原因造成三线、文物、矿产及环境破坏，应承担相应的损失和责任。</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sz w:val="24"/>
        </w:rPr>
      </w:pPr>
      <w:r>
        <w:rPr>
          <w:rFonts w:hint="eastAsia" w:ascii="黑体" w:hAnsi="黑体" w:eastAsia="黑体"/>
          <w:b/>
          <w:sz w:val="24"/>
        </w:rPr>
        <w:t>1</w:t>
      </w:r>
      <w:r>
        <w:rPr>
          <w:rFonts w:hint="eastAsia" w:ascii="黑体" w:hAnsi="黑体" w:eastAsia="黑体"/>
          <w:b/>
          <w:sz w:val="24"/>
          <w:lang w:val="en-US" w:eastAsia="zh-CN"/>
        </w:rPr>
        <w:t>2</w:t>
      </w:r>
      <w:r>
        <w:rPr>
          <w:rFonts w:ascii="黑体" w:hAnsi="黑体" w:eastAsia="黑体"/>
          <w:b/>
          <w:sz w:val="24"/>
        </w:rPr>
        <w:t>违约责任</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.1 乙方</w:t>
      </w:r>
      <w:r>
        <w:rPr>
          <w:rFonts w:hint="eastAsia" w:ascii="宋体" w:hAnsi="宋体"/>
          <w:sz w:val="24"/>
          <w:lang w:val="en-US" w:eastAsia="zh-CN"/>
        </w:rPr>
        <w:t>施工</w:t>
      </w:r>
      <w:r>
        <w:rPr>
          <w:rFonts w:ascii="宋体" w:hAnsi="宋体"/>
          <w:sz w:val="24"/>
        </w:rPr>
        <w:t>的工程项目，不得</w:t>
      </w:r>
      <w:r>
        <w:rPr>
          <w:rFonts w:hint="eastAsia" w:ascii="宋体" w:hAnsi="宋体"/>
          <w:sz w:val="24"/>
          <w:lang w:val="en-US" w:eastAsia="zh-CN"/>
        </w:rPr>
        <w:t>进行</w:t>
      </w:r>
      <w:r>
        <w:rPr>
          <w:rFonts w:ascii="宋体" w:hAnsi="宋体"/>
          <w:sz w:val="24"/>
        </w:rPr>
        <w:t>转包或分包，否则将无条件被认为乙方违约，由此引起的一切责任、事故和损失由乙方负责。</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.2在施工过程中经检验达不到验收规范和评定标准，不能保证工程质量，或因乙方原因造成发包人、监理人或有关部门的极大不满，则甲方有权终止合同，由此造成的损失由乙方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4"/>
        </w:rPr>
        <w:t>承担</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.3 除上一条款外，合同签订后，不经双方协商同意，任何一方不得随意变更或解除。如乙方</w:t>
      </w:r>
      <w:r>
        <w:rPr>
          <w:rFonts w:hint="eastAsia" w:ascii="宋体" w:hAnsi="宋体"/>
          <w:sz w:val="24"/>
        </w:rPr>
        <w:t>未</w:t>
      </w:r>
      <w:r>
        <w:rPr>
          <w:rFonts w:ascii="宋体" w:hAnsi="宋体"/>
          <w:sz w:val="24"/>
        </w:rPr>
        <w:t>经甲方同意，单方解除合同时，应由乙方赔偿甲方因影响施工计划造成的经济损失</w:t>
      </w:r>
      <w:r>
        <w:rPr>
          <w:rFonts w:hint="eastAsia" w:ascii="宋体" w:hAnsi="宋体"/>
          <w:sz w:val="24"/>
        </w:rPr>
        <w:t>，甲方有权没收履约保证金</w:t>
      </w:r>
      <w:r>
        <w:rPr>
          <w:rFonts w:ascii="宋体" w:hAnsi="宋体"/>
          <w:sz w:val="24"/>
        </w:rPr>
        <w:t>；如甲方中途解除合同，应赔偿乙方因此造成的经济损失。</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.4</w:t>
      </w:r>
      <w:r>
        <w:rPr>
          <w:rFonts w:hint="eastAsia" w:ascii="宋体" w:hAnsi="宋体"/>
          <w:sz w:val="24"/>
        </w:rPr>
        <w:t>因</w:t>
      </w:r>
      <w:r>
        <w:rPr>
          <w:rFonts w:ascii="宋体" w:hAnsi="宋体"/>
          <w:sz w:val="24"/>
        </w:rPr>
        <w:t>乙方原因，出现下列情况之一的，甲方有权采取认为合理的一切措施进行处理，由此引起的损失由乙方</w:t>
      </w:r>
      <w:r>
        <w:rPr>
          <w:rFonts w:hint="eastAsia" w:ascii="宋体" w:hAnsi="宋体"/>
          <w:sz w:val="24"/>
        </w:rPr>
        <w:t>承担</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.4.1乙方的主要人员、机械设备及流动资金不能按时到位的</w:t>
      </w:r>
      <w:r>
        <w:rPr>
          <w:rFonts w:hint="eastAsia" w:ascii="宋体" w:hAnsi="宋体"/>
          <w:sz w:val="24"/>
        </w:rPr>
        <w:t>，严重制约了工程的施工</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.4.</w:t>
      </w:r>
      <w:r>
        <w:rPr>
          <w:rFonts w:hint="eastAsia" w:ascii="宋体" w:hAnsi="宋体"/>
          <w:sz w:val="24"/>
          <w:lang w:val="en-US" w:eastAsia="zh-CN"/>
        </w:rPr>
        <w:t>2</w:t>
      </w:r>
      <w:r>
        <w:rPr>
          <w:rFonts w:ascii="宋体" w:hAnsi="宋体"/>
          <w:sz w:val="24"/>
        </w:rPr>
        <w:t>不按施工技术规范和标准要求施工，造成工程质量低劣的</w:t>
      </w:r>
      <w:r>
        <w:rPr>
          <w:rFonts w:hint="eastAsia" w:ascii="宋体" w:hAnsi="宋体"/>
          <w:sz w:val="24"/>
        </w:rPr>
        <w:t>达不到验收标准的</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textAlignment w:val="auto"/>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.4</w:t>
      </w:r>
      <w:r>
        <w:rPr>
          <w:rFonts w:hint="eastAsia" w:ascii="宋体" w:hAnsi="宋体"/>
          <w:sz w:val="24"/>
          <w:lang w:val="en-US" w:eastAsia="zh-CN"/>
        </w:rPr>
        <w:t>.3</w:t>
      </w:r>
      <w:r>
        <w:rPr>
          <w:rFonts w:ascii="宋体" w:hAnsi="宋体"/>
          <w:sz w:val="24"/>
        </w:rPr>
        <w:t>不遵守甲方的管理，不能</w:t>
      </w:r>
      <w:r>
        <w:rPr>
          <w:rFonts w:hint="eastAsia" w:ascii="宋体" w:hAnsi="宋体"/>
          <w:sz w:val="24"/>
        </w:rPr>
        <w:t>服从</w:t>
      </w:r>
      <w:r>
        <w:rPr>
          <w:rFonts w:ascii="宋体" w:hAnsi="宋体"/>
          <w:sz w:val="24"/>
        </w:rPr>
        <w:t>发包人和监理人的</w:t>
      </w:r>
      <w:r>
        <w:rPr>
          <w:rFonts w:hint="eastAsia" w:ascii="宋体" w:hAnsi="宋体"/>
          <w:sz w:val="24"/>
        </w:rPr>
        <w:t>指令，造成工程不能管理无法推进</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ind w:firstLine="422"/>
        <w:jc w:val="left"/>
        <w:textAlignment w:val="auto"/>
        <w:rPr>
          <w:rFonts w:ascii="黑体" w:hAnsi="黑体" w:eastAsia="黑体"/>
          <w:b/>
          <w:sz w:val="24"/>
        </w:rPr>
      </w:pPr>
      <w:r>
        <w:rPr>
          <w:rFonts w:hint="eastAsia" w:ascii="黑体" w:hAnsi="黑体" w:eastAsia="黑体"/>
          <w:b/>
          <w:sz w:val="24"/>
        </w:rPr>
        <w:t>1</w:t>
      </w:r>
      <w:r>
        <w:rPr>
          <w:rFonts w:hint="eastAsia" w:ascii="黑体" w:hAnsi="黑体" w:eastAsia="黑体"/>
          <w:b/>
          <w:sz w:val="24"/>
          <w:lang w:val="en-US" w:eastAsia="zh-CN"/>
        </w:rPr>
        <w:t>3</w:t>
      </w:r>
      <w:r>
        <w:rPr>
          <w:rFonts w:hint="eastAsia" w:ascii="黑体" w:hAnsi="黑体" w:eastAsia="黑体"/>
          <w:b/>
          <w:sz w:val="24"/>
        </w:rPr>
        <w:t xml:space="preserve"> </w:t>
      </w:r>
      <w:r>
        <w:rPr>
          <w:rFonts w:ascii="黑体" w:hAnsi="黑体" w:eastAsia="黑体"/>
          <w:b/>
          <w:sz w:val="24"/>
        </w:rPr>
        <w:t>附则</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3</w:t>
      </w:r>
      <w:r>
        <w:rPr>
          <w:rFonts w:ascii="宋体" w:hAnsi="宋体"/>
          <w:sz w:val="24"/>
        </w:rPr>
        <w:t>.1合同生效：本合同经甲乙双方</w:t>
      </w:r>
      <w:r>
        <w:rPr>
          <w:rFonts w:hint="eastAsia" w:ascii="宋体" w:hAnsi="宋体"/>
          <w:sz w:val="24"/>
        </w:rPr>
        <w:t>签字盖章</w:t>
      </w:r>
      <w:r>
        <w:rPr>
          <w:rFonts w:ascii="宋体" w:hAnsi="宋体"/>
          <w:sz w:val="24"/>
        </w:rPr>
        <w:t>之日起生效。</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2</w:t>
      </w:r>
      <w:r>
        <w:rPr>
          <w:rFonts w:ascii="宋体" w:hAnsi="宋体"/>
          <w:sz w:val="24"/>
        </w:rPr>
        <w:t>本合同发生纠纷时，甲乙双方应及时协商解决。若协商不成时，可按以下第</w:t>
      </w:r>
      <w:r>
        <w:rPr>
          <w:rFonts w:hint="eastAsia" w:ascii="宋体" w:hAnsi="宋体"/>
          <w:sz w:val="24"/>
          <w:u w:val="single"/>
        </w:rPr>
        <w:t xml:space="preserve">  </w:t>
      </w:r>
      <w:r>
        <w:rPr>
          <w:rFonts w:hint="eastAsia" w:ascii="宋体" w:hAnsi="宋体"/>
          <w:sz w:val="24"/>
          <w:u w:val="single"/>
          <w:lang w:val="en-US" w:eastAsia="zh-CN"/>
        </w:rPr>
        <w:t>b</w:t>
      </w:r>
      <w:r>
        <w:rPr>
          <w:rFonts w:hint="eastAsia" w:ascii="宋体" w:hAnsi="宋体"/>
          <w:sz w:val="24"/>
          <w:u w:val="single"/>
        </w:rPr>
        <w:t xml:space="preserve">  </w:t>
      </w:r>
      <w:r>
        <w:rPr>
          <w:rFonts w:ascii="宋体" w:hAnsi="宋体"/>
          <w:sz w:val="24"/>
        </w:rPr>
        <w:t>项解决：(a)向工程所在地经济合同仲裁委员会申请仲裁，(b)向</w:t>
      </w:r>
      <w:r>
        <w:rPr>
          <w:rFonts w:hint="eastAsia" w:ascii="宋体" w:hAnsi="宋体"/>
          <w:sz w:val="24"/>
        </w:rPr>
        <w:t>甲方所在地</w:t>
      </w:r>
      <w:r>
        <w:rPr>
          <w:rFonts w:ascii="宋体" w:hAnsi="宋体"/>
          <w:sz w:val="24"/>
        </w:rPr>
        <w:t>人民法院起诉。</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3</w:t>
      </w:r>
      <w:r>
        <w:rPr>
          <w:rFonts w:ascii="宋体" w:hAnsi="宋体"/>
          <w:sz w:val="24"/>
        </w:rPr>
        <w:t>本合同一式</w:t>
      </w:r>
      <w:r>
        <w:rPr>
          <w:rFonts w:ascii="宋体" w:hAnsi="宋体"/>
          <w:sz w:val="24"/>
          <w:u w:val="single"/>
        </w:rPr>
        <w:t xml:space="preserve">  </w:t>
      </w:r>
      <w:r>
        <w:rPr>
          <w:rFonts w:hint="eastAsia" w:ascii="宋体" w:hAnsi="宋体"/>
          <w:sz w:val="24"/>
          <w:u w:val="single"/>
          <w:lang w:val="en-US" w:eastAsia="zh-CN"/>
        </w:rPr>
        <w:t>4</w:t>
      </w:r>
      <w:r>
        <w:rPr>
          <w:rFonts w:ascii="宋体" w:hAnsi="宋体"/>
          <w:sz w:val="24"/>
          <w:u w:val="single"/>
        </w:rPr>
        <w:t xml:space="preserve">  </w:t>
      </w:r>
      <w:r>
        <w:rPr>
          <w:rFonts w:ascii="宋体" w:hAnsi="宋体"/>
          <w:sz w:val="24"/>
        </w:rPr>
        <w:t>份，甲</w:t>
      </w:r>
      <w:r>
        <w:rPr>
          <w:rFonts w:hint="eastAsia" w:ascii="宋体" w:hAnsi="宋体"/>
          <w:sz w:val="24"/>
          <w:lang w:val="en-US" w:eastAsia="zh-CN"/>
        </w:rPr>
        <w:t>方持3份，乙方持1份</w:t>
      </w:r>
      <w:r>
        <w:rPr>
          <w:rFonts w:ascii="宋体" w:hAnsi="宋体"/>
          <w:sz w:val="24"/>
        </w:rPr>
        <w:t>。</w:t>
      </w:r>
    </w:p>
    <w:p>
      <w:pPr>
        <w:keepNext w:val="0"/>
        <w:keepLines w:val="0"/>
        <w:pageBreakBefore w:val="0"/>
        <w:kinsoku/>
        <w:wordWrap/>
        <w:overflowPunct/>
        <w:topLinePunct w:val="0"/>
        <w:autoSpaceDE/>
        <w:autoSpaceDN/>
        <w:bidi w:val="0"/>
        <w:adjustRightInd/>
        <w:snapToGrid/>
        <w:spacing w:line="380" w:lineRule="exact"/>
        <w:textAlignment w:val="auto"/>
        <w:rPr>
          <w:b/>
          <w:sz w:val="24"/>
        </w:rPr>
      </w:pPr>
      <w:r>
        <w:rPr>
          <w:b/>
          <w:sz w:val="24"/>
        </w:rPr>
        <w:t>合同附件：</w:t>
      </w:r>
    </w:p>
    <w:p>
      <w:pPr>
        <w:keepNext w:val="0"/>
        <w:keepLines w:val="0"/>
        <w:pageBreakBefore w:val="0"/>
        <w:kinsoku/>
        <w:wordWrap/>
        <w:overflowPunct/>
        <w:topLinePunct w:val="0"/>
        <w:autoSpaceDE/>
        <w:autoSpaceDN/>
        <w:bidi w:val="0"/>
        <w:adjustRightInd/>
        <w:snapToGrid/>
        <w:spacing w:line="380" w:lineRule="exact"/>
        <w:ind w:firstLine="484" w:firstLineChars="202"/>
        <w:textAlignment w:val="auto"/>
        <w:rPr>
          <w:sz w:val="24"/>
        </w:rPr>
      </w:pPr>
      <w:r>
        <w:rPr>
          <w:sz w:val="24"/>
        </w:rPr>
        <w:t>(一)</w:t>
      </w:r>
      <w:r>
        <w:rPr>
          <w:rFonts w:hint="eastAsia"/>
          <w:sz w:val="24"/>
        </w:rPr>
        <w:t>.</w:t>
      </w:r>
      <w:r>
        <w:rPr>
          <w:sz w:val="24"/>
        </w:rPr>
        <w:t>乙方营业执照复印件。</w:t>
      </w:r>
    </w:p>
    <w:p>
      <w:pPr>
        <w:keepNext w:val="0"/>
        <w:keepLines w:val="0"/>
        <w:pageBreakBefore w:val="0"/>
        <w:kinsoku/>
        <w:wordWrap/>
        <w:overflowPunct/>
        <w:topLinePunct w:val="0"/>
        <w:autoSpaceDE/>
        <w:autoSpaceDN/>
        <w:bidi w:val="0"/>
        <w:adjustRightInd/>
        <w:snapToGrid/>
        <w:spacing w:line="380" w:lineRule="exact"/>
        <w:ind w:firstLine="484" w:firstLineChars="202"/>
        <w:textAlignment w:val="auto"/>
        <w:rPr>
          <w:sz w:val="24"/>
        </w:rPr>
      </w:pPr>
      <w:r>
        <w:rPr>
          <w:sz w:val="24"/>
        </w:rPr>
        <w:t>(二)</w:t>
      </w:r>
      <w:r>
        <w:rPr>
          <w:rFonts w:hint="eastAsia"/>
          <w:sz w:val="24"/>
        </w:rPr>
        <w:t>.</w:t>
      </w:r>
      <w:r>
        <w:rPr>
          <w:sz w:val="24"/>
        </w:rPr>
        <w:t>乙方有关</w:t>
      </w:r>
      <w:r>
        <w:rPr>
          <w:rFonts w:hint="eastAsia"/>
          <w:sz w:val="24"/>
        </w:rPr>
        <w:t>企业信息介绍等资料</w:t>
      </w:r>
      <w:r>
        <w:rPr>
          <w:sz w:val="24"/>
        </w:rPr>
        <w:t>。</w:t>
      </w:r>
    </w:p>
    <w:p>
      <w:pPr>
        <w:keepNext w:val="0"/>
        <w:keepLines w:val="0"/>
        <w:pageBreakBefore w:val="0"/>
        <w:kinsoku/>
        <w:wordWrap/>
        <w:overflowPunct/>
        <w:topLinePunct w:val="0"/>
        <w:autoSpaceDE/>
        <w:autoSpaceDN/>
        <w:bidi w:val="0"/>
        <w:adjustRightInd/>
        <w:snapToGrid/>
        <w:spacing w:line="380" w:lineRule="exact"/>
        <w:ind w:firstLine="484" w:firstLineChars="202"/>
        <w:textAlignment w:val="auto"/>
        <w:rPr>
          <w:rFonts w:hint="eastAsia" w:eastAsia="宋体"/>
          <w:sz w:val="24"/>
          <w:lang w:eastAsia="zh-CN"/>
        </w:rPr>
      </w:pPr>
      <w:r>
        <w:rPr>
          <w:sz w:val="24"/>
        </w:rPr>
        <w:t>(三)</w:t>
      </w:r>
      <w:r>
        <w:rPr>
          <w:rFonts w:hint="eastAsia"/>
          <w:sz w:val="24"/>
        </w:rPr>
        <w:t>.</w:t>
      </w:r>
      <w:r>
        <w:rPr>
          <w:color w:val="000000"/>
          <w:sz w:val="24"/>
        </w:rPr>
        <w:t>工程量清单</w:t>
      </w:r>
      <w:r>
        <w:rPr>
          <w:rFonts w:hint="eastAsia"/>
          <w:color w:val="000000"/>
          <w:sz w:val="24"/>
          <w:lang w:eastAsia="zh-CN"/>
        </w:rPr>
        <w:t>。</w:t>
      </w:r>
    </w:p>
    <w:p>
      <w:pPr>
        <w:keepNext w:val="0"/>
        <w:keepLines w:val="0"/>
        <w:pageBreakBefore w:val="0"/>
        <w:kinsoku/>
        <w:wordWrap/>
        <w:overflowPunct/>
        <w:topLinePunct w:val="0"/>
        <w:autoSpaceDE/>
        <w:autoSpaceDN/>
        <w:bidi w:val="0"/>
        <w:adjustRightInd/>
        <w:snapToGrid/>
        <w:spacing w:line="380" w:lineRule="exact"/>
        <w:ind w:firstLine="484" w:firstLineChars="202"/>
        <w:textAlignment w:val="auto"/>
        <w:rPr>
          <w:rFonts w:hint="eastAsia" w:eastAsia="宋体"/>
          <w:sz w:val="24"/>
          <w:lang w:eastAsia="zh-CN"/>
        </w:rPr>
      </w:pPr>
      <w:r>
        <w:rPr>
          <w:color w:val="000000"/>
          <w:sz w:val="24"/>
        </w:rPr>
        <w:t>(四)</w:t>
      </w:r>
      <w:r>
        <w:rPr>
          <w:rFonts w:hint="eastAsia"/>
          <w:color w:val="000000"/>
          <w:sz w:val="24"/>
        </w:rPr>
        <w:t>.</w:t>
      </w:r>
      <w:r>
        <w:rPr>
          <w:rFonts w:hint="eastAsia"/>
          <w:sz w:val="24"/>
        </w:rPr>
        <w:t>《安全施工</w:t>
      </w:r>
      <w:r>
        <w:rPr>
          <w:rFonts w:hint="eastAsia"/>
          <w:sz w:val="24"/>
          <w:lang w:val="en-US" w:eastAsia="zh-CN"/>
        </w:rPr>
        <w:t>生产管理</w:t>
      </w:r>
      <w:r>
        <w:rPr>
          <w:rFonts w:hint="eastAsia"/>
          <w:sz w:val="24"/>
        </w:rPr>
        <w:t>协议书》</w:t>
      </w:r>
      <w:r>
        <w:rPr>
          <w:rFonts w:hint="eastAsia"/>
          <w:sz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sz w:val="24"/>
        </w:rPr>
      </w:pPr>
    </w:p>
    <w:p>
      <w:pPr>
        <w:keepNext w:val="0"/>
        <w:keepLines w:val="0"/>
        <w:pageBreakBefore w:val="0"/>
        <w:kinsoku/>
        <w:wordWrap/>
        <w:overflowPunct/>
        <w:topLinePunct w:val="0"/>
        <w:autoSpaceDE/>
        <w:autoSpaceDN/>
        <w:bidi w:val="0"/>
        <w:adjustRightInd/>
        <w:snapToGrid/>
        <w:spacing w:line="380" w:lineRule="exact"/>
        <w:textAlignment w:val="auto"/>
        <w:rPr>
          <w:sz w:val="24"/>
        </w:rPr>
      </w:pPr>
      <w:r>
        <w:rPr>
          <w:sz w:val="24"/>
        </w:rPr>
        <w:t>甲  方：</w:t>
      </w:r>
      <w:r>
        <w:rPr>
          <w:rFonts w:hint="eastAsia"/>
          <w:color w:val="000000"/>
          <w:sz w:val="24"/>
        </w:rPr>
        <w:t>浙江省隧道工程</w:t>
      </w:r>
      <w:r>
        <w:rPr>
          <w:rFonts w:hint="eastAsia"/>
          <w:color w:val="000000"/>
          <w:sz w:val="24"/>
          <w:lang w:val="en-US" w:eastAsia="zh-CN"/>
        </w:rPr>
        <w:t>集团有限</w:t>
      </w:r>
      <w:r>
        <w:rPr>
          <w:rFonts w:hint="eastAsia"/>
          <w:color w:val="000000"/>
          <w:sz w:val="24"/>
        </w:rPr>
        <w:t>公司</w:t>
      </w:r>
      <w:r>
        <w:rPr>
          <w:sz w:val="24"/>
        </w:rPr>
        <w:t xml:space="preserve">    乙  方：</w:t>
      </w:r>
      <w:r>
        <w:rPr>
          <w:rFonts w:hint="eastAsia"/>
          <w:sz w:val="24"/>
        </w:rPr>
        <w:t xml:space="preserve">  </w:t>
      </w:r>
    </w:p>
    <w:p>
      <w:pPr>
        <w:keepNext w:val="0"/>
        <w:keepLines w:val="0"/>
        <w:pageBreakBefore w:val="0"/>
        <w:kinsoku/>
        <w:wordWrap/>
        <w:overflowPunct/>
        <w:topLinePunct w:val="0"/>
        <w:autoSpaceDE/>
        <w:autoSpaceDN/>
        <w:bidi w:val="0"/>
        <w:adjustRightInd/>
        <w:snapToGrid/>
        <w:spacing w:line="380" w:lineRule="exact"/>
        <w:textAlignment w:val="auto"/>
        <w:rPr>
          <w:color w:val="000000"/>
          <w:sz w:val="24"/>
        </w:rPr>
      </w:pPr>
    </w:p>
    <w:p>
      <w:pPr>
        <w:keepNext w:val="0"/>
        <w:keepLines w:val="0"/>
        <w:pageBreakBefore w:val="0"/>
        <w:kinsoku/>
        <w:wordWrap/>
        <w:overflowPunct/>
        <w:topLinePunct w:val="0"/>
        <w:autoSpaceDE/>
        <w:autoSpaceDN/>
        <w:bidi w:val="0"/>
        <w:adjustRightInd/>
        <w:snapToGrid/>
        <w:spacing w:line="380" w:lineRule="exact"/>
        <w:textAlignment w:val="auto"/>
        <w:rPr>
          <w:sz w:val="24"/>
        </w:rPr>
      </w:pPr>
      <w:r>
        <w:rPr>
          <w:sz w:val="24"/>
        </w:rPr>
        <w:t xml:space="preserve">法定代表人或                   </w:t>
      </w:r>
      <w:r>
        <w:rPr>
          <w:rFonts w:hint="eastAsia"/>
          <w:sz w:val="24"/>
        </w:rPr>
        <w:t xml:space="preserve">       </w:t>
      </w:r>
      <w:r>
        <w:rPr>
          <w:sz w:val="24"/>
        </w:rPr>
        <w:t>法定代表人或</w:t>
      </w:r>
    </w:p>
    <w:p>
      <w:pPr>
        <w:keepNext w:val="0"/>
        <w:keepLines w:val="0"/>
        <w:pageBreakBefore w:val="0"/>
        <w:kinsoku/>
        <w:wordWrap/>
        <w:overflowPunct/>
        <w:topLinePunct w:val="0"/>
        <w:autoSpaceDE/>
        <w:autoSpaceDN/>
        <w:bidi w:val="0"/>
        <w:adjustRightInd/>
        <w:snapToGrid/>
        <w:spacing w:line="380" w:lineRule="exact"/>
        <w:textAlignment w:val="auto"/>
        <w:rPr>
          <w:sz w:val="24"/>
        </w:rPr>
      </w:pPr>
      <w:r>
        <w:rPr>
          <w:sz w:val="24"/>
        </w:rPr>
        <w:t>委托代理人：(签字)                     委托代理人：(签字)</w:t>
      </w:r>
    </w:p>
    <w:p>
      <w:pPr>
        <w:keepNext w:val="0"/>
        <w:keepLines w:val="0"/>
        <w:pageBreakBefore w:val="0"/>
        <w:kinsoku/>
        <w:wordWrap/>
        <w:overflowPunct/>
        <w:topLinePunct w:val="0"/>
        <w:autoSpaceDE/>
        <w:autoSpaceDN/>
        <w:bidi w:val="0"/>
        <w:adjustRightInd/>
        <w:snapToGrid/>
        <w:spacing w:line="380" w:lineRule="exact"/>
        <w:textAlignment w:val="auto"/>
        <w:rPr>
          <w:sz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sz w:val="24"/>
        </w:rPr>
        <w:sectPr>
          <w:headerReference r:id="rId4" w:type="first"/>
          <w:footerReference r:id="rId6" w:type="first"/>
          <w:headerReference r:id="rId3" w:type="even"/>
          <w:footerReference r:id="rId5" w:type="even"/>
          <w:pgSz w:w="11906" w:h="16838"/>
          <w:pgMar w:top="1440" w:right="1043" w:bottom="1440" w:left="1463" w:header="851" w:footer="992" w:gutter="0"/>
          <w:cols w:space="425" w:num="1"/>
          <w:docGrid w:type="lines" w:linePitch="312" w:charSpace="0"/>
        </w:sectPr>
      </w:pPr>
      <w:r>
        <w:rPr>
          <w:sz w:val="24"/>
        </w:rPr>
        <w:t>签订时间：</w:t>
      </w:r>
      <w:r>
        <w:rPr>
          <w:rFonts w:hint="eastAsia"/>
          <w:sz w:val="24"/>
        </w:rPr>
        <w:t xml:space="preserve">   年   月   日             </w:t>
      </w:r>
      <w:r>
        <w:rPr>
          <w:sz w:val="24"/>
        </w:rPr>
        <w:t>签订时间：</w:t>
      </w:r>
      <w:r>
        <w:rPr>
          <w:rFonts w:hint="eastAsia"/>
          <w:sz w:val="24"/>
        </w:rPr>
        <w:t xml:space="preserve">    年   月   日  </w:t>
      </w:r>
    </w:p>
    <w:bookmarkEnd w:id="43"/>
    <w:bookmarkEnd w:id="44"/>
    <w:bookmarkEnd w:id="45"/>
    <w:p>
      <w:pPr>
        <w:jc w:val="center"/>
        <w:rPr>
          <w:rFonts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施工安全生产管理协议</w:t>
      </w:r>
    </w:p>
    <w:p>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pPr>
        <w:spacing w:line="300" w:lineRule="auto"/>
        <w:ind w:firstLine="422"/>
        <w:rPr>
          <w:rFonts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9、甲方应当为乙方工伤人员提供救护便利。</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三、一般规定</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w:t>
      </w:r>
      <w:r>
        <w:rPr>
          <w:rFonts w:hint="eastAsia" w:ascii="宋体" w:hAnsi="宋体" w:eastAsia="宋体" w:cs="宋体"/>
          <w:sz w:val="24"/>
          <w:szCs w:val="24"/>
          <w:lang w:val="en-US" w:eastAsia="zh-CN"/>
        </w:rPr>
        <w:t>甲方法人住所</w:t>
      </w:r>
      <w:r>
        <w:rPr>
          <w:rFonts w:hint="eastAsia" w:ascii="宋体" w:hAnsi="宋体" w:eastAsia="宋体" w:cs="宋体"/>
          <w:sz w:val="24"/>
          <w:szCs w:val="24"/>
        </w:rPr>
        <w:t>地人民法院提起诉讼。</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2、本协议经双方签字盖章后与本工程劳务分包合同同时生效。</w:t>
      </w:r>
    </w:p>
    <w:p>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pPr>
        <w:spacing w:line="520" w:lineRule="exact"/>
        <w:ind w:firstLine="422"/>
        <w:rPr>
          <w:rFonts w:ascii="宋体" w:hAnsi="宋体" w:eastAsia="宋体" w:cs="宋体"/>
          <w:sz w:val="24"/>
          <w:szCs w:val="24"/>
        </w:rPr>
      </w:pPr>
    </w:p>
    <w:p>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甲方（盖章）：                乙方（盖章）：</w:t>
      </w:r>
    </w:p>
    <w:p>
      <w:pPr>
        <w:spacing w:line="520" w:lineRule="exact"/>
        <w:ind w:firstLine="424" w:firstLineChars="177"/>
        <w:rPr>
          <w:rFonts w:ascii="宋体" w:hAnsi="宋体" w:eastAsia="宋体" w:cs="宋体"/>
          <w:color w:val="000000"/>
          <w:sz w:val="24"/>
          <w:szCs w:val="24"/>
        </w:rPr>
      </w:pPr>
    </w:p>
    <w:p>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委托代理人（签字）：          委托代理人（签字）：</w:t>
      </w:r>
    </w:p>
    <w:p>
      <w:pPr>
        <w:spacing w:line="520" w:lineRule="exact"/>
        <w:rPr>
          <w:rFonts w:ascii="宋体" w:hAnsi="宋体" w:eastAsia="宋体" w:cs="宋体"/>
          <w:color w:val="000000"/>
          <w:sz w:val="24"/>
          <w:szCs w:val="24"/>
        </w:rPr>
      </w:pPr>
    </w:p>
    <w:p>
      <w:pPr>
        <w:spacing w:line="52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年   月   日                年   月   日</w:t>
      </w: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p>
    <w:p>
      <w:pPr>
        <w:snapToGrid w:val="0"/>
        <w:spacing w:line="360" w:lineRule="auto"/>
        <w:jc w:val="center"/>
        <w:rPr>
          <w:rFonts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pPr>
        <w:pStyle w:val="2"/>
        <w:spacing w:line="240" w:lineRule="auto"/>
        <w:jc w:val="center"/>
        <w:rPr>
          <w:rFonts w:hint="eastAsia" w:hAnsi="宋体" w:cs="Arial"/>
          <w:kern w:val="0"/>
          <w:highlight w:val="none"/>
        </w:rPr>
      </w:pPr>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 标 函</w:t>
      </w:r>
    </w:p>
    <w:p>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b/>
          <w:bCs/>
          <w:sz w:val="24"/>
          <w:highlight w:val="none"/>
          <w:u w:val="single"/>
        </w:rPr>
        <w:t>XXXXXXX</w:t>
      </w:r>
      <w:r>
        <w:rPr>
          <w:rFonts w:hint="eastAsia" w:ascii="宋体" w:hAnsi="宋体"/>
          <w:sz w:val="24"/>
          <w:highlight w:val="none"/>
        </w:rPr>
        <w:t>项目的</w:t>
      </w:r>
      <w:r>
        <w:rPr>
          <w:rFonts w:hint="eastAsia" w:ascii="宋体" w:hAnsi="宋体"/>
          <w:sz w:val="24"/>
          <w:highlight w:val="none"/>
          <w:u w:val="single"/>
          <w:lang w:val="en-US" w:eastAsia="zh-CN"/>
        </w:rPr>
        <w:t>XXXX</w:t>
      </w:r>
      <w:r>
        <w:rPr>
          <w:rFonts w:hint="eastAsia" w:ascii="宋体" w:hAnsi="宋体"/>
          <w:sz w:val="24"/>
          <w:highlight w:val="none"/>
        </w:rPr>
        <w:t xml:space="preserve">投标人，在遵守本次招标文件规定的前提下，作出如下郑重承诺：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1. 在投标期间，我方将严格遵守《中华人民共和国招标投标法</w:t>
      </w:r>
      <w:r>
        <w:rPr>
          <w:rFonts w:hint="eastAsia" w:ascii="宋体" w:hAnsi="宋体"/>
          <w:sz w:val="24"/>
          <w:highlight w:val="none"/>
          <w:lang w:eastAsia="zh-CN"/>
        </w:rPr>
        <w:t>》《</w:t>
      </w:r>
      <w:r>
        <w:rPr>
          <w:rFonts w:hint="eastAsia" w:ascii="宋体" w:hAnsi="宋体"/>
          <w:sz w:val="24"/>
          <w:highlight w:val="none"/>
        </w:rPr>
        <w:t xml:space="preserve">中华人民共和国反不正当竞争法》等法律、法规的规定，并承担相关的法律责任。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pPr>
        <w:adjustRightInd w:val="0"/>
        <w:snapToGrid w:val="0"/>
        <w:spacing w:line="360" w:lineRule="auto"/>
        <w:ind w:left="420"/>
        <w:jc w:val="left"/>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投标单位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pStyle w:val="2"/>
        <w:spacing w:line="240" w:lineRule="auto"/>
        <w:rPr>
          <w:rFonts w:hint="eastAsia" w:hAnsi="宋体" w:cs="Arial"/>
          <w:kern w:val="0"/>
          <w:highlight w:val="none"/>
          <w:u w:val="single"/>
        </w:rPr>
      </w:pPr>
      <w:r>
        <w:rPr>
          <w:rFonts w:hAnsi="宋体" w:cs="Arial"/>
          <w:kern w:val="0"/>
          <w:highlight w:val="none"/>
          <w:u w:val="single"/>
        </w:rPr>
        <w:br w:type="page"/>
      </w:r>
      <w:bookmarkStart w:id="46" w:name="_Toc243928859"/>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开标一览表</w:t>
      </w:r>
      <w:bookmarkEnd w:id="46"/>
    </w:p>
    <w:p>
      <w:pPr>
        <w:rPr>
          <w:rFonts w:hint="eastAsia" w:ascii="宋体" w:hAnsi="宋体"/>
          <w:highlight w:val="none"/>
        </w:rPr>
      </w:pPr>
    </w:p>
    <w:p>
      <w:pPr>
        <w:adjustRightInd w:val="0"/>
        <w:snapToGrid w:val="0"/>
        <w:spacing w:line="360" w:lineRule="auto"/>
        <w:jc w:val="left"/>
        <w:rPr>
          <w:rFonts w:hint="eastAsia" w:ascii="宋体" w:hAnsi="宋体"/>
          <w:sz w:val="24"/>
          <w:highlight w:val="none"/>
        </w:rPr>
      </w:pPr>
      <w:r>
        <w:rPr>
          <w:rFonts w:hint="eastAsia" w:ascii="宋体" w:hAnsi="宋体"/>
          <w:sz w:val="24"/>
          <w:highlight w:val="none"/>
        </w:rPr>
        <w:t>浙江省隧道工程集团有限公司：</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按你方招标文件要求，我们</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，本标书签字方，谨此向你方发出要约如下：如你方接受本投标，我方承诺按</w:t>
      </w:r>
      <w:r>
        <w:rPr>
          <w:rFonts w:hint="eastAsia" w:ascii="宋体" w:hAnsi="宋体"/>
          <w:sz w:val="24"/>
          <w:highlight w:val="none"/>
          <w:lang w:eastAsia="zh-CN"/>
        </w:rPr>
        <w:t>以</w:t>
      </w:r>
      <w:r>
        <w:rPr>
          <w:rFonts w:hint="eastAsia" w:ascii="宋体" w:hAnsi="宋体"/>
          <w:sz w:val="24"/>
          <w:highlight w:val="none"/>
        </w:rPr>
        <w:t>下开标一览表的服务</w:t>
      </w:r>
      <w:r>
        <w:rPr>
          <w:rFonts w:hint="eastAsia" w:ascii="宋体" w:hAnsi="宋体"/>
          <w:sz w:val="24"/>
          <w:highlight w:val="none"/>
          <w:lang w:eastAsia="zh-CN"/>
        </w:rPr>
        <w:t>内容和</w:t>
      </w:r>
      <w:r>
        <w:rPr>
          <w:rFonts w:hint="eastAsia" w:ascii="宋体" w:hAnsi="宋体"/>
          <w:sz w:val="24"/>
          <w:highlight w:val="none"/>
        </w:rPr>
        <w:t>期限</w:t>
      </w:r>
      <w:r>
        <w:rPr>
          <w:rFonts w:hint="eastAsia" w:ascii="宋体" w:hAnsi="宋体"/>
          <w:sz w:val="24"/>
          <w:highlight w:val="none"/>
          <w:lang w:eastAsia="zh-CN"/>
        </w:rPr>
        <w:t>，安排相关</w:t>
      </w:r>
      <w:r>
        <w:rPr>
          <w:rFonts w:hint="eastAsia" w:ascii="宋体" w:hAnsi="宋体"/>
          <w:sz w:val="24"/>
          <w:highlight w:val="none"/>
        </w:rPr>
        <w:t>人</w:t>
      </w:r>
      <w:r>
        <w:rPr>
          <w:rFonts w:hint="eastAsia" w:ascii="宋体" w:hAnsi="宋体"/>
          <w:sz w:val="24"/>
          <w:highlight w:val="none"/>
          <w:lang w:eastAsia="zh-CN"/>
        </w:rPr>
        <w:t>员来</w:t>
      </w:r>
      <w:r>
        <w:rPr>
          <w:rFonts w:hint="eastAsia" w:ascii="宋体" w:hAnsi="宋体"/>
          <w:sz w:val="24"/>
          <w:highlight w:val="none"/>
        </w:rPr>
        <w:t>完成编号为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的招标文件（项目名称：XXXXXXXX）项目的</w:t>
      </w:r>
      <w:r>
        <w:rPr>
          <w:rFonts w:hint="eastAsia" w:ascii="宋体" w:hAnsi="宋体"/>
          <w:sz w:val="24"/>
          <w:highlight w:val="none"/>
          <w:lang w:val="en-US" w:eastAsia="zh-CN"/>
        </w:rPr>
        <w:t>钢板桩租赁及施工</w:t>
      </w:r>
      <w:r>
        <w:rPr>
          <w:rFonts w:hint="eastAsia" w:ascii="宋体" w:hAnsi="宋体"/>
          <w:sz w:val="24"/>
          <w:highlight w:val="none"/>
        </w:rPr>
        <w:t>。</w:t>
      </w:r>
    </w:p>
    <w:tbl>
      <w:tblPr>
        <w:tblStyle w:val="11"/>
        <w:tblW w:w="97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392"/>
        <w:gridCol w:w="585"/>
        <w:gridCol w:w="803"/>
        <w:gridCol w:w="1243"/>
        <w:gridCol w:w="1243"/>
        <w:gridCol w:w="1436"/>
        <w:gridCol w:w="1189"/>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9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施工单价（元）</w:t>
            </w: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租赁单价（元）</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租期（天）</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12米拉森钢板桩</w:t>
            </w:r>
            <w:r>
              <w:rPr>
                <w:rFonts w:hint="eastAsia" w:ascii="宋体" w:hAnsi="宋体" w:eastAsia="宋体" w:cs="宋体"/>
                <w:i w:val="0"/>
                <w:iCs w:val="0"/>
                <w:color w:val="000000"/>
                <w:sz w:val="20"/>
                <w:szCs w:val="20"/>
                <w:u w:val="none"/>
                <w:lang w:val="en-US" w:eastAsia="zh-CN"/>
              </w:rPr>
              <w:t>施工</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w:t>
            </w:r>
          </w:p>
        </w:tc>
        <w:tc>
          <w:tcPr>
            <w:tcW w:w="1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609钢支撑</w:t>
            </w:r>
            <w:r>
              <w:rPr>
                <w:rFonts w:hint="eastAsia" w:ascii="宋体" w:hAnsi="宋体" w:eastAsia="宋体" w:cs="宋体"/>
                <w:i w:val="0"/>
                <w:iCs w:val="0"/>
                <w:color w:val="000000"/>
                <w:sz w:val="20"/>
                <w:szCs w:val="20"/>
                <w:u w:val="none"/>
                <w:lang w:val="en-US" w:eastAsia="zh-CN"/>
              </w:rPr>
              <w:t>施工</w:t>
            </w:r>
          </w:p>
        </w:tc>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2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H型钢400*400*13*21</w:t>
            </w:r>
            <w:r>
              <w:rPr>
                <w:rFonts w:hint="eastAsia" w:ascii="宋体" w:hAnsi="宋体" w:eastAsia="宋体" w:cs="宋体"/>
                <w:i w:val="0"/>
                <w:iCs w:val="0"/>
                <w:color w:val="000000"/>
                <w:sz w:val="20"/>
                <w:szCs w:val="20"/>
                <w:u w:val="none"/>
                <w:lang w:val="en-US" w:eastAsia="zh-CN"/>
              </w:rPr>
              <w:t>施工</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240</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拉森钢板桩、609钢支撑、型钢</w:t>
            </w:r>
            <w:r>
              <w:rPr>
                <w:rFonts w:hint="eastAsia" w:ascii="宋体" w:hAnsi="宋体" w:eastAsia="宋体" w:cs="宋体"/>
                <w:i w:val="0"/>
                <w:iCs w:val="0"/>
                <w:color w:val="000000"/>
                <w:sz w:val="20"/>
                <w:szCs w:val="20"/>
                <w:u w:val="none"/>
                <w:lang w:val="en-US" w:eastAsia="zh-CN"/>
              </w:rPr>
              <w:t>租赁</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吨</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合  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rPr>
          <w:rFonts w:hint="eastAsia" w:ascii="宋体" w:hAnsi="宋体"/>
          <w:sz w:val="24"/>
          <w:highlight w:val="none"/>
        </w:rPr>
      </w:pPr>
      <w:r>
        <w:rPr>
          <w:rFonts w:hint="eastAsia" w:ascii="宋体" w:hAnsi="宋体"/>
          <w:sz w:val="24"/>
          <w:highlight w:val="none"/>
        </w:rPr>
        <w:t>注：1、投标报价</w:t>
      </w:r>
      <w:r>
        <w:rPr>
          <w:rFonts w:hint="eastAsia" w:ascii="宋体" w:hAnsi="宋体"/>
          <w:sz w:val="24"/>
          <w:highlight w:val="none"/>
          <w:lang w:val="en-US" w:eastAsia="zh-CN"/>
        </w:rPr>
        <w:t>总计金额（大写）：</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w:t>
      </w:r>
      <w:r>
        <w:rPr>
          <w:rFonts w:hint="eastAsia" w:ascii="宋体" w:hAnsi="宋体"/>
          <w:sz w:val="24"/>
          <w:highlight w:val="none"/>
        </w:rPr>
        <w:t>含</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%增值税</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发票；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施工</w:t>
      </w:r>
      <w:r>
        <w:rPr>
          <w:rFonts w:hint="eastAsia" w:ascii="宋体" w:hAnsi="宋体"/>
          <w:sz w:val="24"/>
          <w:highlight w:val="none"/>
        </w:rPr>
        <w:t>地点：施工现场（招标人指定地点）；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打拔钢板桩数量按实际打拔数量为准,每日施工完毕开始计算租赁费</w:t>
      </w:r>
      <w:r>
        <w:rPr>
          <w:rFonts w:hint="eastAsia" w:ascii="宋体" w:hAnsi="宋体"/>
          <w:sz w:val="24"/>
          <w:highlight w:val="none"/>
          <w:lang w:eastAsia="zh-CN"/>
        </w:rPr>
        <w:t>，</w:t>
      </w:r>
      <w:r>
        <w:rPr>
          <w:rFonts w:hint="eastAsia" w:ascii="宋体" w:hAnsi="宋体"/>
          <w:sz w:val="24"/>
          <w:highlight w:val="none"/>
        </w:rPr>
        <w:t>租赁费按实际天数来计算。</w:t>
      </w:r>
    </w:p>
    <w:p>
      <w:pPr>
        <w:adjustRightInd w:val="0"/>
        <w:snapToGrid w:val="0"/>
        <w:spacing w:line="360" w:lineRule="auto"/>
        <w:ind w:right="26" w:firstLine="3840" w:firstLineChars="1600"/>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投标人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联系人：XXX</w:t>
      </w: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联系电话：XXX</w:t>
      </w:r>
    </w:p>
    <w:p>
      <w:pPr>
        <w:spacing w:line="360" w:lineRule="auto"/>
        <w:jc w:val="center"/>
        <w:outlineLvl w:val="0"/>
        <w:rPr>
          <w:rFonts w:hint="eastAsia" w:ascii="宋体" w:hAnsi="宋体" w:cs="Arial"/>
          <w:b/>
          <w:kern w:val="0"/>
          <w:sz w:val="32"/>
          <w:szCs w:val="32"/>
          <w:highlight w:val="none"/>
        </w:rPr>
      </w:pPr>
      <w:bookmarkStart w:id="47" w:name="_Toc228002635"/>
      <w:bookmarkStart w:id="48" w:name="_Toc243928860"/>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法定代表人授权书</w:t>
      </w:r>
      <w:bookmarkEnd w:id="47"/>
      <w:bookmarkEnd w:id="48"/>
    </w:p>
    <w:p>
      <w:pPr>
        <w:spacing w:before="240" w:beforeLines="100" w:after="240" w:afterLines="100" w:line="360" w:lineRule="auto"/>
        <w:ind w:right="-246" w:rightChars="-117"/>
        <w:rPr>
          <w:rFonts w:hint="eastAsia" w:ascii="宋体" w:hAnsi="宋体"/>
          <w:spacing w:val="30"/>
          <w:sz w:val="24"/>
          <w:highlight w:val="none"/>
        </w:rPr>
      </w:pPr>
      <w:r>
        <w:rPr>
          <w:rFonts w:hint="eastAsia" w:ascii="宋体" w:hAnsi="宋体"/>
          <w:spacing w:val="30"/>
          <w:sz w:val="24"/>
          <w:highlight w:val="none"/>
        </w:rPr>
        <w:t>致：浙江省隧道工程集团有限公司：</w:t>
      </w:r>
    </w:p>
    <w:p>
      <w:pPr>
        <w:spacing w:line="360" w:lineRule="auto"/>
        <w:rPr>
          <w:rFonts w:hint="eastAsia" w:ascii="宋体" w:hAnsi="宋体"/>
          <w:sz w:val="24"/>
          <w:highlight w:val="none"/>
        </w:rPr>
      </w:pPr>
      <w:r>
        <w:rPr>
          <w:rFonts w:hint="eastAsia" w:ascii="宋体" w:hAnsi="宋体"/>
          <w:sz w:val="24"/>
          <w:highlight w:val="none"/>
        </w:rPr>
        <w:t>我以</w:t>
      </w:r>
      <w:r>
        <w:rPr>
          <w:rFonts w:hint="eastAsia" w:ascii="宋体" w:hAnsi="宋体"/>
          <w:sz w:val="24"/>
          <w:highlight w:val="none"/>
          <w:u w:val="single"/>
        </w:rPr>
        <w:t xml:space="preserve">                         </w:t>
      </w:r>
      <w:r>
        <w:rPr>
          <w:rFonts w:hint="eastAsia" w:ascii="宋体" w:hAnsi="宋体"/>
          <w:sz w:val="24"/>
          <w:highlight w:val="none"/>
        </w:rPr>
        <w:t>（单位名称）法定代表人身份授权                      ______________________________________________（姓名、身份证号）为我单位的全权代表，全权委托他签署“浙江省隧道工程集团有限公司XXXXXXX项目</w:t>
      </w:r>
      <w:r>
        <w:rPr>
          <w:rFonts w:hint="eastAsia" w:ascii="宋体" w:hAnsi="宋体"/>
          <w:sz w:val="24"/>
          <w:highlight w:val="none"/>
          <w:lang w:val="en-US" w:eastAsia="zh-CN"/>
        </w:rPr>
        <w:t>XXXX</w:t>
      </w:r>
      <w:r>
        <w:rPr>
          <w:rFonts w:hint="eastAsia" w:ascii="宋体" w:hAnsi="宋体"/>
          <w:sz w:val="24"/>
          <w:highlight w:val="none"/>
        </w:rPr>
        <w:t>”的投标书及其他书面文件，负责参加开标、询标、商签合同及处理与此有关的其他事务，我单位均予承认。</w:t>
      </w:r>
    </w:p>
    <w:p>
      <w:pPr>
        <w:spacing w:line="360" w:lineRule="auto"/>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投标人</w:t>
      </w:r>
      <w:r>
        <w:rPr>
          <w:rFonts w:hint="eastAsia" w:ascii="宋体" w:hAnsi="宋体"/>
          <w:sz w:val="24"/>
          <w:highlight w:val="none"/>
          <w:lang w:eastAsia="zh-CN"/>
        </w:rPr>
        <w:t>（</w:t>
      </w:r>
      <w:r>
        <w:rPr>
          <w:rFonts w:hint="eastAsia" w:ascii="宋体" w:hAnsi="宋体"/>
          <w:sz w:val="24"/>
          <w:highlight w:val="none"/>
        </w:rPr>
        <w:t>盖章)：</w:t>
      </w:r>
      <w:r>
        <w:rPr>
          <w:rFonts w:hint="eastAsia" w:ascii="宋体" w:hAnsi="宋体"/>
          <w:sz w:val="24"/>
          <w:highlight w:val="none"/>
          <w:u w:val="single"/>
        </w:rPr>
        <w:t xml:space="preserve">                       </w:t>
      </w:r>
    </w:p>
    <w:p>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授权人（签字）：</w:t>
      </w:r>
      <w:r>
        <w:rPr>
          <w:rFonts w:hint="eastAsia" w:ascii="宋体" w:hAnsi="宋体"/>
          <w:sz w:val="24"/>
          <w:highlight w:val="none"/>
          <w:u w:val="single"/>
        </w:rPr>
        <w:t xml:space="preserve">                      </w:t>
      </w:r>
    </w:p>
    <w:p>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被授权的代理人（签字）：</w:t>
      </w:r>
      <w:r>
        <w:rPr>
          <w:rFonts w:hint="eastAsia" w:ascii="宋体" w:hAnsi="宋体"/>
          <w:sz w:val="24"/>
          <w:highlight w:val="none"/>
          <w:u w:val="single"/>
        </w:rPr>
        <w:t xml:space="preserve">              </w:t>
      </w:r>
    </w:p>
    <w:p>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524" w:firstLineChars="1885"/>
        <w:rPr>
          <w:rFonts w:hint="eastAsia" w:ascii="宋体" w:hAnsi="宋体"/>
          <w:sz w:val="24"/>
          <w:highlight w:val="none"/>
        </w:rPr>
      </w:pPr>
    </w:p>
    <w:p>
      <w:pPr>
        <w:spacing w:line="360" w:lineRule="auto"/>
        <w:outlineLvl w:val="0"/>
        <w:rPr>
          <w:rFonts w:hint="eastAsia" w:ascii="宋体" w:hAnsi="宋体" w:cs="Arial"/>
          <w:b/>
          <w:kern w:val="0"/>
          <w:sz w:val="32"/>
          <w:szCs w:val="32"/>
          <w:highlight w:val="none"/>
        </w:rPr>
      </w:pPr>
      <w:r>
        <w:rPr>
          <w:rFonts w:ascii="宋体" w:hAnsi="宋体"/>
          <w:sz w:val="28"/>
          <w:szCs w:val="28"/>
          <w:highlight w:val="none"/>
        </w:rPr>
        <w:br w:type="page"/>
      </w:r>
    </w:p>
    <w:p>
      <w:pPr>
        <w:spacing w:line="360" w:lineRule="auto"/>
        <w:jc w:val="center"/>
        <w:outlineLvl w:val="0"/>
        <w:rPr>
          <w:rFonts w:hint="eastAsia" w:ascii="宋体" w:hAnsi="宋体" w:cs="Arial"/>
          <w:b/>
          <w:kern w:val="0"/>
          <w:sz w:val="32"/>
          <w:szCs w:val="32"/>
          <w:highlight w:val="none"/>
        </w:rPr>
      </w:pPr>
      <w:bookmarkStart w:id="49" w:name="_Toc243928864"/>
      <w:bookmarkStart w:id="50" w:name="_Toc163643545"/>
      <w:r>
        <w:rPr>
          <w:rFonts w:hint="eastAsia" w:ascii="宋体" w:hAnsi="宋体" w:cs="Arial"/>
          <w:b/>
          <w:kern w:val="0"/>
          <w:sz w:val="32"/>
          <w:szCs w:val="32"/>
          <w:highlight w:val="none"/>
        </w:rPr>
        <w:t>单位基本情况表</w:t>
      </w:r>
      <w:bookmarkEnd w:id="49"/>
      <w:bookmarkEnd w:id="50"/>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单位名称</w:t>
            </w:r>
          </w:p>
        </w:tc>
        <w:tc>
          <w:tcPr>
            <w:tcW w:w="1968" w:type="dxa"/>
            <w:noWrap w:val="0"/>
            <w:tcMar>
              <w:left w:w="28" w:type="dxa"/>
              <w:right w:w="28" w:type="dxa"/>
            </w:tcMar>
            <w:vAlign w:val="center"/>
          </w:tcPr>
          <w:p>
            <w:pPr>
              <w:adjustRightInd w:val="0"/>
              <w:snapToGrid w:val="0"/>
              <w:jc w:val="center"/>
              <w:rPr>
                <w:rFonts w:hint="eastAsia" w:ascii="宋体" w:hAnsi="宋体"/>
                <w:szCs w:val="21"/>
                <w:highlight w:val="none"/>
              </w:rPr>
            </w:pPr>
          </w:p>
        </w:tc>
        <w:tc>
          <w:tcPr>
            <w:tcW w:w="1088"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单位地址</w:t>
            </w:r>
          </w:p>
        </w:tc>
        <w:tc>
          <w:tcPr>
            <w:tcW w:w="1802" w:type="dxa"/>
            <w:tcBorders>
              <w:top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1440"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成立时间</w:t>
            </w:r>
          </w:p>
        </w:tc>
        <w:tc>
          <w:tcPr>
            <w:tcW w:w="1450" w:type="dxa"/>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注册资本</w:t>
            </w:r>
          </w:p>
        </w:tc>
        <w:tc>
          <w:tcPr>
            <w:tcW w:w="1968" w:type="dxa"/>
            <w:noWrap w:val="0"/>
            <w:tcMar>
              <w:left w:w="28" w:type="dxa"/>
              <w:right w:w="28" w:type="dxa"/>
            </w:tcMar>
            <w:vAlign w:val="center"/>
          </w:tcPr>
          <w:p>
            <w:pPr>
              <w:adjustRightInd w:val="0"/>
              <w:snapToGrid w:val="0"/>
              <w:jc w:val="center"/>
              <w:rPr>
                <w:rFonts w:hint="eastAsia" w:ascii="宋体" w:hAnsi="宋体"/>
                <w:szCs w:val="21"/>
                <w:highlight w:val="none"/>
              </w:rPr>
            </w:pPr>
          </w:p>
        </w:tc>
        <w:tc>
          <w:tcPr>
            <w:tcW w:w="1088"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固定资产</w:t>
            </w:r>
          </w:p>
        </w:tc>
        <w:tc>
          <w:tcPr>
            <w:tcW w:w="1802" w:type="dxa"/>
            <w:tcBorders>
              <w:top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1440" w:type="dxa"/>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办公用房规模</w:t>
            </w:r>
            <w:r>
              <w:rPr>
                <w:rFonts w:hint="eastAsia" w:ascii="宋体" w:hAnsi="宋体"/>
                <w:szCs w:val="21"/>
                <w:highlight w:val="none"/>
                <w:lang w:eastAsia="zh-CN"/>
              </w:rPr>
              <w:t>(</w:t>
            </w:r>
            <w:r>
              <w:rPr>
                <w:rFonts w:hint="eastAsia" w:ascii="宋体" w:hAnsi="宋体"/>
                <w:sz w:val="18"/>
                <w:szCs w:val="18"/>
                <w:highlight w:val="none"/>
              </w:rPr>
              <w:t>注明自有、租用)</w:t>
            </w:r>
          </w:p>
        </w:tc>
        <w:tc>
          <w:tcPr>
            <w:tcW w:w="1450" w:type="dxa"/>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单位基本情况</w:t>
            </w:r>
          </w:p>
        </w:tc>
        <w:tc>
          <w:tcPr>
            <w:tcW w:w="5780" w:type="dxa"/>
            <w:gridSpan w:val="4"/>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b/>
                <w:sz w:val="24"/>
                <w:highlight w:val="none"/>
                <w:lang w:val="en-US" w:eastAsia="zh-CN"/>
              </w:rPr>
              <w:t>xxxx</w:t>
            </w:r>
            <w:r>
              <w:rPr>
                <w:rFonts w:hint="eastAsia" w:ascii="宋体" w:hAnsi="宋体"/>
                <w:b/>
                <w:sz w:val="24"/>
                <w:highlight w:val="none"/>
              </w:rPr>
              <w:t>-</w:t>
            </w:r>
            <w:r>
              <w:rPr>
                <w:rFonts w:hint="eastAsia" w:ascii="宋体" w:hAnsi="宋体"/>
                <w:b/>
                <w:sz w:val="24"/>
                <w:highlight w:val="none"/>
                <w:lang w:val="en-US" w:eastAsia="zh-CN"/>
              </w:rPr>
              <w:t>xxxx</w:t>
            </w:r>
            <w:r>
              <w:rPr>
                <w:rFonts w:hint="eastAsia" w:ascii="宋体" w:hAnsi="宋体"/>
                <w:b/>
                <w:sz w:val="24"/>
                <w:highlight w:val="none"/>
              </w:rPr>
              <w:t>年业务收入</w:t>
            </w: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年度</w:t>
            </w: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业务收入</w:t>
            </w:r>
            <w:r>
              <w:rPr>
                <w:rFonts w:hint="eastAsia" w:ascii="宋体" w:hAnsi="宋体"/>
                <w:szCs w:val="21"/>
                <w:highlight w:val="none"/>
                <w:lang w:eastAsia="zh-CN"/>
              </w:rPr>
              <w:t>（</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tcBorders>
              <w:left w:val="single" w:color="auto" w:sz="4" w:space="0"/>
            </w:tcBorders>
            <w:noWrap w:val="0"/>
            <w:tcMar>
              <w:left w:w="28" w:type="dxa"/>
              <w:right w:w="28" w:type="dxa"/>
            </w:tcMar>
            <w:vAlign w:val="center"/>
          </w:tcPr>
          <w:p>
            <w:pPr>
              <w:adjustRightInd w:val="0"/>
              <w:snapToGrid w:val="0"/>
              <w:jc w:val="center"/>
              <w:rPr>
                <w:rFonts w:hint="eastAsia" w:ascii="宋体" w:hAnsi="宋体"/>
                <w:szCs w:val="21"/>
                <w:highlight w:val="none"/>
              </w:rPr>
            </w:pP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合计</w:t>
            </w:r>
          </w:p>
        </w:tc>
        <w:tc>
          <w:tcPr>
            <w:tcW w:w="2890" w:type="dxa"/>
            <w:gridSpan w:val="2"/>
            <w:noWrap w:val="0"/>
            <w:tcMar>
              <w:left w:w="28" w:type="dxa"/>
              <w:right w:w="28" w:type="dxa"/>
            </w:tcMar>
            <w:vAlign w:val="center"/>
          </w:tcPr>
          <w:p>
            <w:pPr>
              <w:adjustRightInd w:val="0"/>
              <w:snapToGrid w:val="0"/>
              <w:jc w:val="center"/>
              <w:rPr>
                <w:rFonts w:hint="eastAsia" w:ascii="宋体" w:hAnsi="宋体"/>
                <w:szCs w:val="21"/>
                <w:highlight w:val="none"/>
              </w:rPr>
            </w:pPr>
          </w:p>
        </w:tc>
      </w:tr>
    </w:tbl>
    <w:p>
      <w:pPr>
        <w:snapToGrid w:val="0"/>
        <w:ind w:left="898" w:leftChars="300" w:hanging="268" w:hangingChars="128"/>
        <w:rPr>
          <w:rFonts w:hint="eastAsia" w:ascii="宋体" w:hAnsi="宋体"/>
          <w:szCs w:val="21"/>
          <w:highlight w:val="none"/>
        </w:rPr>
      </w:pPr>
    </w:p>
    <w:p>
      <w:pPr>
        <w:snapToGrid w:val="0"/>
        <w:ind w:left="898" w:leftChars="300" w:hanging="268" w:hangingChars="128"/>
        <w:rPr>
          <w:rFonts w:hint="eastAsia" w:ascii="宋体" w:hAnsi="宋体"/>
          <w:szCs w:val="21"/>
          <w:highlight w:val="none"/>
        </w:rPr>
      </w:pPr>
      <w:r>
        <w:rPr>
          <w:rFonts w:hint="eastAsia" w:ascii="宋体" w:hAnsi="宋体"/>
          <w:szCs w:val="21"/>
          <w:highlight w:val="none"/>
          <w:lang w:eastAsia="zh-CN"/>
        </w:rPr>
        <w:t>注：投标人近三年的收入情况。</w:t>
      </w:r>
      <w:r>
        <w:rPr>
          <w:rFonts w:ascii="宋体" w:hAnsi="宋体"/>
          <w:szCs w:val="21"/>
          <w:highlight w:val="none"/>
        </w:rPr>
        <w:br w:type="page"/>
      </w:r>
    </w:p>
    <w:p>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投标人业绩表</w:t>
      </w:r>
    </w:p>
    <w:p>
      <w:pPr>
        <w:spacing w:line="360" w:lineRule="auto"/>
        <w:jc w:val="center"/>
        <w:outlineLvl w:val="0"/>
        <w:rPr>
          <w:rFonts w:hint="eastAsia" w:ascii="宋体" w:hAnsi="宋体" w:cs="Arial"/>
          <w:b/>
          <w:kern w:val="0"/>
          <w:sz w:val="32"/>
          <w:szCs w:val="32"/>
          <w:highlight w:val="none"/>
        </w:rPr>
      </w:pPr>
    </w:p>
    <w:tbl>
      <w:tblPr>
        <w:tblStyle w:val="1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序号</w:t>
            </w:r>
          </w:p>
        </w:tc>
        <w:tc>
          <w:tcPr>
            <w:tcW w:w="2430"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项目名称</w:t>
            </w:r>
          </w:p>
        </w:tc>
        <w:tc>
          <w:tcPr>
            <w:tcW w:w="1301"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委托人</w:t>
            </w:r>
          </w:p>
        </w:tc>
        <w:tc>
          <w:tcPr>
            <w:tcW w:w="1297"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委托人</w:t>
            </w:r>
          </w:p>
          <w:p>
            <w:pPr>
              <w:adjustRightInd w:val="0"/>
              <w:snapToGrid w:val="0"/>
              <w:jc w:val="center"/>
              <w:rPr>
                <w:rFonts w:hint="eastAsia" w:ascii="宋体" w:hAnsi="宋体"/>
                <w:szCs w:val="21"/>
                <w:highlight w:val="none"/>
              </w:rPr>
            </w:pPr>
            <w:r>
              <w:rPr>
                <w:rFonts w:hint="eastAsia" w:ascii="宋体" w:hAnsi="宋体"/>
                <w:szCs w:val="21"/>
                <w:highlight w:val="none"/>
              </w:rPr>
              <w:t>联系人</w:t>
            </w:r>
          </w:p>
        </w:tc>
        <w:tc>
          <w:tcPr>
            <w:tcW w:w="1042"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联系电话</w:t>
            </w:r>
          </w:p>
        </w:tc>
        <w:tc>
          <w:tcPr>
            <w:tcW w:w="709" w:type="dxa"/>
            <w:noWrap w:val="0"/>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委托时间</w:t>
            </w:r>
          </w:p>
        </w:tc>
        <w:tc>
          <w:tcPr>
            <w:tcW w:w="1417" w:type="dxa"/>
            <w:noWrap w:val="0"/>
            <w:tcMar>
              <w:left w:w="0" w:type="dxa"/>
              <w:right w:w="0" w:type="dxa"/>
            </w:tcMar>
            <w:vAlign w:val="center"/>
          </w:tcPr>
          <w:p>
            <w:pPr>
              <w:adjustRightInd w:val="0"/>
              <w:snapToGrid w:val="0"/>
              <w:jc w:val="center"/>
              <w:rPr>
                <w:rFonts w:hint="eastAsia" w:ascii="宋体" w:hAnsi="宋体"/>
                <w:szCs w:val="21"/>
                <w:highlight w:val="none"/>
              </w:rPr>
            </w:pPr>
            <w:r>
              <w:rPr>
                <w:rFonts w:hint="eastAsia" w:ascii="宋体" w:hAnsi="宋体"/>
                <w:szCs w:val="21"/>
                <w:highlight w:val="none"/>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pPr>
              <w:adjustRightInd w:val="0"/>
              <w:snapToGrid w:val="0"/>
              <w:jc w:val="center"/>
              <w:rPr>
                <w:rFonts w:hint="eastAsia" w:ascii="宋体" w:hAnsi="宋体"/>
                <w:szCs w:val="21"/>
                <w:highlight w:val="none"/>
              </w:rPr>
            </w:pPr>
          </w:p>
        </w:tc>
        <w:tc>
          <w:tcPr>
            <w:tcW w:w="2430" w:type="dxa"/>
            <w:noWrap w:val="0"/>
            <w:tcMar>
              <w:left w:w="0" w:type="dxa"/>
              <w:right w:w="0" w:type="dxa"/>
            </w:tcMar>
            <w:vAlign w:val="center"/>
          </w:tcPr>
          <w:p>
            <w:pPr>
              <w:adjustRightInd w:val="0"/>
              <w:snapToGrid w:val="0"/>
              <w:rPr>
                <w:rFonts w:hint="eastAsia" w:ascii="宋体" w:hAnsi="宋体"/>
                <w:szCs w:val="21"/>
                <w:highlight w:val="none"/>
              </w:rPr>
            </w:pPr>
          </w:p>
        </w:tc>
        <w:tc>
          <w:tcPr>
            <w:tcW w:w="1301" w:type="dxa"/>
            <w:noWrap w:val="0"/>
            <w:tcMar>
              <w:left w:w="0" w:type="dxa"/>
              <w:right w:w="0" w:type="dxa"/>
            </w:tcMar>
            <w:vAlign w:val="center"/>
          </w:tcPr>
          <w:p>
            <w:pPr>
              <w:adjustRightInd w:val="0"/>
              <w:snapToGrid w:val="0"/>
              <w:rPr>
                <w:rFonts w:hint="eastAsia" w:ascii="宋体" w:hAnsi="宋体"/>
                <w:szCs w:val="21"/>
                <w:highlight w:val="none"/>
              </w:rPr>
            </w:pPr>
          </w:p>
        </w:tc>
        <w:tc>
          <w:tcPr>
            <w:tcW w:w="1297" w:type="dxa"/>
            <w:noWrap w:val="0"/>
            <w:tcMar>
              <w:left w:w="0" w:type="dxa"/>
              <w:right w:w="0" w:type="dxa"/>
            </w:tcMar>
            <w:vAlign w:val="center"/>
          </w:tcPr>
          <w:p>
            <w:pPr>
              <w:adjustRightInd w:val="0"/>
              <w:snapToGrid w:val="0"/>
              <w:rPr>
                <w:rFonts w:hint="eastAsia" w:ascii="宋体" w:hAnsi="宋体"/>
                <w:szCs w:val="21"/>
                <w:highlight w:val="none"/>
              </w:rPr>
            </w:pPr>
          </w:p>
        </w:tc>
        <w:tc>
          <w:tcPr>
            <w:tcW w:w="1042" w:type="dxa"/>
            <w:noWrap w:val="0"/>
            <w:tcMar>
              <w:left w:w="0" w:type="dxa"/>
              <w:right w:w="0" w:type="dxa"/>
            </w:tcMar>
            <w:vAlign w:val="center"/>
          </w:tcPr>
          <w:p>
            <w:pPr>
              <w:adjustRightInd w:val="0"/>
              <w:snapToGrid w:val="0"/>
              <w:rPr>
                <w:rFonts w:hint="eastAsia" w:ascii="宋体" w:hAnsi="宋体"/>
                <w:szCs w:val="21"/>
                <w:highlight w:val="none"/>
              </w:rPr>
            </w:pPr>
          </w:p>
        </w:tc>
        <w:tc>
          <w:tcPr>
            <w:tcW w:w="709" w:type="dxa"/>
            <w:noWrap w:val="0"/>
            <w:vAlign w:val="center"/>
          </w:tcPr>
          <w:p>
            <w:pPr>
              <w:adjustRightInd w:val="0"/>
              <w:snapToGrid w:val="0"/>
              <w:jc w:val="center"/>
              <w:rPr>
                <w:rFonts w:hint="eastAsia" w:ascii="宋体" w:hAnsi="宋体"/>
                <w:szCs w:val="21"/>
                <w:highlight w:val="none"/>
              </w:rPr>
            </w:pPr>
          </w:p>
        </w:tc>
        <w:tc>
          <w:tcPr>
            <w:tcW w:w="1417" w:type="dxa"/>
            <w:noWrap w:val="0"/>
            <w:tcMar>
              <w:left w:w="0" w:type="dxa"/>
              <w:right w:w="0" w:type="dxa"/>
            </w:tcMar>
            <w:vAlign w:val="center"/>
          </w:tcPr>
          <w:p>
            <w:pPr>
              <w:adjustRightInd w:val="0"/>
              <w:snapToGrid w:val="0"/>
              <w:rPr>
                <w:rFonts w:hint="eastAsia" w:ascii="宋体" w:hAnsi="宋体"/>
                <w:szCs w:val="21"/>
                <w:highlight w:val="none"/>
              </w:rPr>
            </w:pPr>
          </w:p>
        </w:tc>
      </w:tr>
    </w:tbl>
    <w:p>
      <w:pPr>
        <w:adjustRightInd w:val="0"/>
        <w:snapToGrid w:val="0"/>
        <w:spacing w:before="60" w:beforeLines="25"/>
        <w:ind w:left="-6"/>
        <w:jc w:val="left"/>
        <w:rPr>
          <w:rFonts w:hint="eastAsia" w:ascii="宋体" w:hAnsi="宋体"/>
          <w:szCs w:val="21"/>
          <w:highlight w:val="none"/>
        </w:rPr>
      </w:pPr>
    </w:p>
    <w:p>
      <w:pPr>
        <w:spacing w:line="360" w:lineRule="auto"/>
        <w:ind w:firstLine="420" w:firstLineChars="200"/>
        <w:outlineLvl w:val="0"/>
        <w:rPr>
          <w:rFonts w:hint="eastAsia" w:ascii="宋体" w:hAnsi="宋体" w:cs="Arial"/>
          <w:b/>
          <w:kern w:val="0"/>
          <w:sz w:val="32"/>
          <w:szCs w:val="32"/>
          <w:highlight w:val="none"/>
        </w:rPr>
      </w:pPr>
      <w:r>
        <w:rPr>
          <w:rFonts w:hint="eastAsia" w:ascii="宋体" w:hAnsi="宋体"/>
          <w:szCs w:val="21"/>
          <w:highlight w:val="none"/>
          <w:lang w:eastAsia="zh-CN"/>
        </w:rPr>
        <w:t>注：投标人近三年的业绩情况。</w:t>
      </w:r>
    </w:p>
    <w:p>
      <w:pPr>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rinda">
    <w:altName w:val="Segoe UI Symbol"/>
    <w:panose1 w:val="020B0502040204020203"/>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474E618A"/>
    <w:multiLevelType w:val="singleLevel"/>
    <w:tmpl w:val="474E618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2U0ZGE1OTQ1ZmM5OTA2YjBhM2U4MjA3MjBiMWIifQ=="/>
  </w:docVars>
  <w:rsids>
    <w:rsidRoot w:val="00000000"/>
    <w:rsid w:val="01FD609D"/>
    <w:rsid w:val="061B2F96"/>
    <w:rsid w:val="07350087"/>
    <w:rsid w:val="0DD852FF"/>
    <w:rsid w:val="10321608"/>
    <w:rsid w:val="10E8616A"/>
    <w:rsid w:val="116C0B49"/>
    <w:rsid w:val="186E33F9"/>
    <w:rsid w:val="1F1D16D5"/>
    <w:rsid w:val="217776DD"/>
    <w:rsid w:val="21845A3B"/>
    <w:rsid w:val="21F74D5F"/>
    <w:rsid w:val="23097F73"/>
    <w:rsid w:val="23AD1279"/>
    <w:rsid w:val="28D177B8"/>
    <w:rsid w:val="2C7569D3"/>
    <w:rsid w:val="2C9C1E8B"/>
    <w:rsid w:val="2F106B60"/>
    <w:rsid w:val="33F16F60"/>
    <w:rsid w:val="341D7D55"/>
    <w:rsid w:val="3A8017D8"/>
    <w:rsid w:val="428102B1"/>
    <w:rsid w:val="43E60F1A"/>
    <w:rsid w:val="441B59D3"/>
    <w:rsid w:val="451F2C01"/>
    <w:rsid w:val="49F66C27"/>
    <w:rsid w:val="4A8C13BA"/>
    <w:rsid w:val="4B9A7A86"/>
    <w:rsid w:val="501F67AB"/>
    <w:rsid w:val="52B633F7"/>
    <w:rsid w:val="585D4315"/>
    <w:rsid w:val="59103CAB"/>
    <w:rsid w:val="5A010FCF"/>
    <w:rsid w:val="5C831995"/>
    <w:rsid w:val="5E9D36BD"/>
    <w:rsid w:val="5F377FD1"/>
    <w:rsid w:val="68A8338A"/>
    <w:rsid w:val="69E50B0C"/>
    <w:rsid w:val="69ED724E"/>
    <w:rsid w:val="6AD207FD"/>
    <w:rsid w:val="6E1F5E9D"/>
    <w:rsid w:val="70575109"/>
    <w:rsid w:val="71DD299E"/>
    <w:rsid w:val="73C14054"/>
    <w:rsid w:val="74714F78"/>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kern w:val="0"/>
      <w:szCs w:val="20"/>
    </w:rPr>
  </w:style>
  <w:style w:type="paragraph" w:styleId="4">
    <w:name w:val="Body Text"/>
    <w:basedOn w:val="1"/>
    <w:autoRedefine/>
    <w:qFormat/>
    <w:uiPriority w:val="1"/>
    <w:pPr>
      <w:spacing w:before="7"/>
    </w:pPr>
    <w:rPr>
      <w:rFonts w:ascii="宋体" w:hAnsi="宋体" w:eastAsia="宋体"/>
      <w:sz w:val="30"/>
      <w:szCs w:val="3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320"/>
        <w:tab w:val="right" w:pos="8640"/>
      </w:tabs>
      <w:snapToGrid w:val="0"/>
      <w:jc w:val="center"/>
    </w:pPr>
    <w:rPr>
      <w:sz w:val="18"/>
    </w:rPr>
  </w:style>
  <w:style w:type="paragraph" w:styleId="10">
    <w:name w:val="toc 1"/>
    <w:basedOn w:val="1"/>
    <w:next w:val="1"/>
    <w:autoRedefine/>
    <w:unhideWhenUsed/>
    <w:qFormat/>
    <w:uiPriority w:val="39"/>
  </w:style>
  <w:style w:type="paragraph" w:customStyle="1" w:styleId="13">
    <w:name w:val="样式 首行缩进:  2 字符"/>
    <w:basedOn w:val="1"/>
    <w:autoRedefine/>
    <w:qFormat/>
    <w:uiPriority w:val="0"/>
    <w:pPr>
      <w:spacing w:line="360" w:lineRule="auto"/>
      <w:ind w:firstLine="720"/>
    </w:pPr>
    <w:rPr>
      <w:rFonts w:cs="宋体"/>
      <w:szCs w:val="20"/>
    </w:rPr>
  </w:style>
  <w:style w:type="paragraph" w:customStyle="1" w:styleId="14">
    <w:name w:val="正文2"/>
    <w:basedOn w:val="1"/>
    <w:autoRedefine/>
    <w:qFormat/>
    <w:uiPriority w:val="0"/>
    <w:pPr>
      <w:spacing w:before="156" w:line="360" w:lineRule="auto"/>
      <w:ind w:firstLine="510" w:firstLineChars="200"/>
    </w:pPr>
    <w:rPr>
      <w:sz w:val="24"/>
      <w:szCs w:val="20"/>
    </w:rPr>
  </w:style>
  <w:style w:type="paragraph" w:customStyle="1" w:styleId="1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font41"/>
    <w:basedOn w:val="12"/>
    <w:autoRedefine/>
    <w:qFormat/>
    <w:uiPriority w:val="0"/>
    <w:rPr>
      <w:rFonts w:hint="eastAsia" w:ascii="宋体" w:hAnsi="宋体" w:eastAsia="宋体" w:cs="宋体"/>
      <w:color w:val="000000"/>
      <w:sz w:val="12"/>
      <w:szCs w:val="12"/>
      <w:u w:val="none"/>
    </w:rPr>
  </w:style>
  <w:style w:type="character" w:customStyle="1" w:styleId="18">
    <w:name w:val="font81"/>
    <w:basedOn w:val="12"/>
    <w:autoRedefine/>
    <w:qFormat/>
    <w:uiPriority w:val="0"/>
    <w:rPr>
      <w:rFonts w:hint="eastAsia" w:ascii="宋体" w:hAnsi="宋体" w:eastAsia="宋体" w:cs="宋体"/>
      <w:color w:val="FF0000"/>
      <w:sz w:val="12"/>
      <w:szCs w:val="12"/>
      <w:u w:val="none"/>
    </w:rPr>
  </w:style>
  <w:style w:type="character" w:customStyle="1" w:styleId="19">
    <w:name w:val="font61"/>
    <w:basedOn w:val="12"/>
    <w:autoRedefine/>
    <w:qFormat/>
    <w:uiPriority w:val="0"/>
    <w:rPr>
      <w:rFonts w:hint="eastAsia" w:ascii="宋体" w:hAnsi="宋体" w:eastAsia="宋体" w:cs="宋体"/>
      <w:color w:val="000000"/>
      <w:sz w:val="22"/>
      <w:szCs w:val="22"/>
      <w:u w:val="none"/>
    </w:rPr>
  </w:style>
  <w:style w:type="character" w:customStyle="1" w:styleId="20">
    <w:name w:val="font91"/>
    <w:basedOn w:val="12"/>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20338</Words>
  <Characters>21357</Characters>
  <Lines>0</Lines>
  <Paragraphs>0</Paragraphs>
  <TotalTime>17</TotalTime>
  <ScaleCrop>false</ScaleCrop>
  <LinksUpToDate>false</LinksUpToDate>
  <CharactersWithSpaces>22929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lenovo</cp:lastModifiedBy>
  <dcterms:modified xsi:type="dcterms:W3CDTF">2024-04-24T08:42:57Z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B14B551078394A32B960C3B600918FD8_13</vt:lpwstr>
  </property>
</Properties>
</file>